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ind w:left="-4" w:leftChars="-2" w:right="0" w:rightChars="0" w:firstLine="0" w:firstLineChars="0"/>
        <w:textAlignment w:val="auto"/>
        <w:outlineLvl w:val="9"/>
        <w:rPr>
          <w:rFonts w:hint="eastAsia" w:ascii="方正大黑简体" w:hAnsi="方正大黑简体" w:eastAsia="方正大黑简体" w:cs="方正大黑简体"/>
          <w:color w:val="000000"/>
          <w:spacing w:val="54"/>
          <w:sz w:val="28"/>
          <w:szCs w:val="28"/>
          <w:highlight w:val="none"/>
        </w:rPr>
      </w:pPr>
      <w:bookmarkStart w:id="0" w:name="_Toc446057888"/>
      <w:r>
        <w:rPr>
          <w:rFonts w:hint="eastAsia" w:ascii="方正大黑简体" w:hAnsi="方正大黑简体" w:eastAsia="方正大黑简体" w:cs="方正大黑简体"/>
          <w:color w:val="000000"/>
          <w:spacing w:val="54"/>
          <w:sz w:val="28"/>
          <w:szCs w:val="28"/>
          <w:highlight w:val="none"/>
        </w:rPr>
        <w:t>三门峡市七届人大</w:t>
      </w:r>
    </w:p>
    <w:p>
      <w:pPr>
        <w:rPr>
          <w:rFonts w:hint="eastAsia" w:eastAsia="方正大黑简体" w:cs="方正大黑简体"/>
          <w:color w:val="000000"/>
          <w:kern w:val="0"/>
          <w:sz w:val="32"/>
          <w:szCs w:val="32"/>
          <w:highlight w:val="none"/>
        </w:rPr>
      </w:pPr>
      <w:r>
        <w:rPr>
          <w:rFonts w:hint="eastAsia" w:ascii="方正大黑简体" w:hAnsi="方正大黑简体" w:eastAsia="方正大黑简体" w:cs="方正大黑简体"/>
          <w:color w:val="000000"/>
          <w:sz w:val="28"/>
          <w:szCs w:val="28"/>
          <w:highlight w:val="none"/>
          <w:lang w:val="en-US" w:eastAsia="zh-CN"/>
        </w:rPr>
        <w:t>九</w:t>
      </w:r>
      <w:r>
        <w:rPr>
          <w:rFonts w:hint="eastAsia" w:ascii="方正大黑简体" w:hAnsi="方正大黑简体" w:eastAsia="方正大黑简体" w:cs="方正大黑简体"/>
          <w:color w:val="000000"/>
          <w:sz w:val="28"/>
          <w:szCs w:val="28"/>
          <w:highlight w:val="none"/>
        </w:rPr>
        <w:t>次会议文件(1</w:t>
      </w:r>
      <w:r>
        <w:rPr>
          <w:rFonts w:hint="eastAsia" w:ascii="方正大黑简体" w:hAnsi="方正大黑简体" w:eastAsia="方正大黑简体" w:cs="方正大黑简体"/>
          <w:color w:val="000000"/>
          <w:sz w:val="28"/>
          <w:szCs w:val="28"/>
          <w:highlight w:val="none"/>
          <w:lang w:val="en-US" w:eastAsia="zh-CN"/>
        </w:rPr>
        <w:t>3</w:t>
      </w:r>
      <w:r>
        <w:rPr>
          <w:rFonts w:hint="eastAsia" w:ascii="方正大黑简体" w:hAnsi="方正大黑简体" w:eastAsia="方正大黑简体" w:cs="方正大黑简体"/>
          <w:color w:val="000000"/>
          <w:sz w:val="28"/>
          <w:szCs w:val="28"/>
          <w:highlight w:val="none"/>
        </w:rPr>
        <w:t>)附件</w:t>
      </w:r>
      <w:r>
        <w:rPr>
          <w:rFonts w:hint="eastAsia" w:ascii="方正大黑简体" w:hAnsi="方正大黑简体" w:eastAsia="方正大黑简体" w:cs="方正大黑简体"/>
          <w:color w:val="000000"/>
          <w:sz w:val="28"/>
          <w:szCs w:val="28"/>
          <w:highlight w:val="none"/>
          <w:lang w:val="en-US" w:eastAsia="zh-CN"/>
        </w:rPr>
        <w:t>1</w:t>
      </w:r>
    </w:p>
    <w:p>
      <w:pPr>
        <w:rPr>
          <w:rFonts w:hint="eastAsia" w:eastAsia="仿宋_GB2312"/>
          <w:color w:val="000000"/>
          <w:kern w:val="0"/>
          <w:sz w:val="32"/>
          <w:szCs w:val="32"/>
          <w:highlight w:val="none"/>
        </w:rPr>
      </w:pPr>
    </w:p>
    <w:p>
      <w:pPr>
        <w:rPr>
          <w:rFonts w:hint="eastAsia" w:eastAsia="仿宋_GB2312"/>
          <w:color w:val="000000"/>
          <w:kern w:val="0"/>
          <w:sz w:val="32"/>
          <w:szCs w:val="32"/>
          <w:highlight w:val="none"/>
        </w:rPr>
      </w:pPr>
    </w:p>
    <w:p>
      <w:pPr>
        <w:rPr>
          <w:rFonts w:hint="eastAsia" w:eastAsia="仿宋_GB2312"/>
          <w:color w:val="000000"/>
          <w:kern w:val="0"/>
          <w:sz w:val="32"/>
          <w:szCs w:val="32"/>
          <w:highlight w:val="none"/>
        </w:rPr>
      </w:pPr>
    </w:p>
    <w:p>
      <w:pPr>
        <w:rPr>
          <w:rFonts w:hint="eastAsia" w:eastAsia="仿宋_GB2312"/>
          <w:color w:val="000000"/>
          <w:kern w:val="0"/>
          <w:sz w:val="32"/>
          <w:szCs w:val="32"/>
          <w:highlight w:val="none"/>
        </w:rPr>
      </w:pPr>
    </w:p>
    <w:p>
      <w:pPr>
        <w:spacing w:line="900" w:lineRule="exact"/>
        <w:jc w:val="center"/>
        <w:rPr>
          <w:rFonts w:ascii="Times New Roman" w:hAnsi="Times New Roman" w:eastAsia="方正大标宋简体"/>
          <w:color w:val="000000"/>
          <w:spacing w:val="-6"/>
          <w:kern w:val="0"/>
          <w:sz w:val="48"/>
          <w:szCs w:val="48"/>
        </w:rPr>
      </w:pPr>
      <w:r>
        <w:rPr>
          <w:rFonts w:hint="eastAsia" w:ascii="Times New Roman" w:hAnsi="Times New Roman" w:eastAsia="方正大标宋简体" w:cs="方正大标宋简体"/>
          <w:color w:val="000000"/>
          <w:spacing w:val="-6"/>
          <w:kern w:val="0"/>
          <w:sz w:val="48"/>
          <w:szCs w:val="48"/>
        </w:rPr>
        <w:t>三门峡市</w:t>
      </w:r>
      <w:r>
        <w:rPr>
          <w:rFonts w:ascii="Times New Roman" w:hAnsi="Times New Roman" w:eastAsia="方正大标宋简体" w:cs="方正大标宋简体"/>
          <w:color w:val="000000"/>
          <w:spacing w:val="-6"/>
          <w:kern w:val="0"/>
          <w:sz w:val="48"/>
          <w:szCs w:val="48"/>
        </w:rPr>
        <w:t>202</w:t>
      </w:r>
      <w:r>
        <w:rPr>
          <w:rFonts w:hint="eastAsia" w:ascii="Times New Roman" w:hAnsi="Times New Roman" w:eastAsia="方正大标宋简体" w:cs="方正大标宋简体"/>
          <w:color w:val="000000"/>
          <w:spacing w:val="-6"/>
          <w:kern w:val="0"/>
          <w:sz w:val="48"/>
          <w:szCs w:val="48"/>
        </w:rPr>
        <w:t>1年全市财政预算执行情况</w:t>
      </w:r>
    </w:p>
    <w:p>
      <w:pPr>
        <w:spacing w:line="700" w:lineRule="exact"/>
        <w:rPr>
          <w:rFonts w:ascii="Times New Roman" w:hAnsi="Times New Roman" w:eastAsia="方正大标宋简体"/>
          <w:color w:val="000000"/>
          <w:kern w:val="0"/>
          <w:sz w:val="44"/>
          <w:szCs w:val="44"/>
        </w:rPr>
      </w:pPr>
    </w:p>
    <w:p>
      <w:pPr>
        <w:rPr>
          <w:rFonts w:ascii="Times New Roman" w:hAnsi="Times New Roman" w:eastAsia="仿宋_GB2312"/>
          <w:color w:val="000000"/>
          <w:kern w:val="0"/>
          <w:sz w:val="32"/>
          <w:szCs w:val="32"/>
        </w:rPr>
      </w:pPr>
    </w:p>
    <w:p>
      <w:pPr>
        <w:rPr>
          <w:rFonts w:ascii="Times New Roman" w:hAnsi="Times New Roman" w:eastAsia="仿宋_GB2312"/>
          <w:color w:val="000000"/>
          <w:kern w:val="0"/>
          <w:sz w:val="32"/>
          <w:szCs w:val="32"/>
        </w:rPr>
      </w:pPr>
    </w:p>
    <w:p>
      <w:pPr>
        <w:rPr>
          <w:rFonts w:ascii="Times New Roman" w:hAnsi="Times New Roman" w:eastAsia="仿宋_GB2312"/>
          <w:color w:val="000000"/>
          <w:kern w:val="0"/>
          <w:sz w:val="32"/>
          <w:szCs w:val="32"/>
        </w:rPr>
      </w:pPr>
    </w:p>
    <w:p>
      <w:pPr>
        <w:rPr>
          <w:rFonts w:ascii="Times New Roman" w:hAnsi="Times New Roman" w:eastAsia="仿宋_GB2312"/>
          <w:color w:val="000000"/>
          <w:kern w:val="0"/>
          <w:sz w:val="32"/>
          <w:szCs w:val="32"/>
        </w:rPr>
      </w:pPr>
    </w:p>
    <w:p>
      <w:pPr>
        <w:rPr>
          <w:rFonts w:ascii="Times New Roman" w:hAnsi="Times New Roman" w:eastAsia="仿宋_GB2312"/>
          <w:color w:val="000000"/>
          <w:kern w:val="0"/>
          <w:sz w:val="32"/>
          <w:szCs w:val="32"/>
        </w:rPr>
      </w:pPr>
    </w:p>
    <w:p>
      <w:pPr>
        <w:rPr>
          <w:rFonts w:ascii="Times New Roman" w:hAnsi="Times New Roman" w:eastAsia="仿宋_GB2312"/>
          <w:color w:val="000000"/>
          <w:kern w:val="0"/>
          <w:sz w:val="32"/>
          <w:szCs w:val="32"/>
        </w:rPr>
      </w:pPr>
    </w:p>
    <w:p>
      <w:pPr>
        <w:rPr>
          <w:rFonts w:ascii="Times New Roman" w:hAnsi="Times New Roman" w:eastAsia="仿宋_GB2312"/>
          <w:color w:val="000000"/>
          <w:kern w:val="0"/>
          <w:sz w:val="32"/>
          <w:szCs w:val="32"/>
        </w:rPr>
      </w:pPr>
    </w:p>
    <w:p>
      <w:pPr>
        <w:spacing w:line="360" w:lineRule="auto"/>
        <w:jc w:val="center"/>
        <w:rPr>
          <w:rFonts w:ascii="Times New Roman" w:hAnsi="Times New Roman"/>
          <w:b/>
          <w:bCs/>
          <w:color w:val="000000"/>
          <w:kern w:val="0"/>
          <w:sz w:val="32"/>
          <w:szCs w:val="32"/>
        </w:rPr>
      </w:pPr>
    </w:p>
    <w:p>
      <w:pPr>
        <w:spacing w:line="360" w:lineRule="auto"/>
        <w:jc w:val="center"/>
        <w:rPr>
          <w:rFonts w:ascii="Times New Roman" w:hAnsi="Times New Roman"/>
          <w:b/>
          <w:bCs/>
          <w:color w:val="000000"/>
          <w:kern w:val="0"/>
          <w:sz w:val="32"/>
          <w:szCs w:val="32"/>
        </w:rPr>
      </w:pPr>
    </w:p>
    <w:p>
      <w:pPr>
        <w:spacing w:line="360" w:lineRule="auto"/>
        <w:jc w:val="center"/>
        <w:rPr>
          <w:rFonts w:ascii="Times New Roman" w:hAnsi="Times New Roman"/>
          <w:b/>
          <w:bCs/>
          <w:color w:val="000000"/>
          <w:kern w:val="0"/>
          <w:sz w:val="32"/>
          <w:szCs w:val="32"/>
        </w:rPr>
      </w:pPr>
    </w:p>
    <w:p>
      <w:pPr>
        <w:spacing w:line="360" w:lineRule="auto"/>
        <w:jc w:val="center"/>
        <w:rPr>
          <w:rFonts w:ascii="Times New Roman" w:hAnsi="Times New Roman"/>
          <w:b/>
          <w:bCs/>
          <w:color w:val="000000"/>
          <w:kern w:val="0"/>
          <w:sz w:val="32"/>
          <w:szCs w:val="32"/>
        </w:rPr>
      </w:pPr>
    </w:p>
    <w:p>
      <w:pPr>
        <w:pStyle w:val="4"/>
        <w:rPr>
          <w:rFonts w:hint="eastAsia" w:ascii="Times New Roman" w:hAnsi="Times New Roman" w:eastAsia="楷体_GB2312" w:cs="楷体_GB2312"/>
          <w:b/>
          <w:bCs w:val="0"/>
          <w:color w:val="000000"/>
          <w:spacing w:val="20"/>
          <w:sz w:val="36"/>
          <w:szCs w:val="36"/>
          <w:lang w:eastAsia="zh-CN"/>
        </w:rPr>
      </w:pPr>
      <w:r>
        <w:rPr>
          <w:rFonts w:hint="eastAsia" w:ascii="Times New Roman" w:hAnsi="Times New Roman" w:eastAsia="楷体_GB2312" w:cs="楷体_GB2312"/>
          <w:b/>
          <w:bCs w:val="0"/>
          <w:color w:val="000000"/>
          <w:spacing w:val="20"/>
          <w:sz w:val="36"/>
          <w:szCs w:val="36"/>
        </w:rPr>
        <w:t>二</w:t>
      </w:r>
      <w:r>
        <w:rPr>
          <w:rFonts w:ascii="Times New Roman" w:hAnsi="Times New Roman" w:eastAsia="楷体_GB2312"/>
          <w:b/>
          <w:bCs w:val="0"/>
          <w:color w:val="000000"/>
          <w:spacing w:val="20"/>
          <w:sz w:val="36"/>
          <w:szCs w:val="36"/>
        </w:rPr>
        <w:t>O</w:t>
      </w:r>
      <w:r>
        <w:rPr>
          <w:rFonts w:hint="eastAsia" w:ascii="Times New Roman" w:hAnsi="Times New Roman" w:eastAsia="楷体_GB2312" w:cs="楷体_GB2312"/>
          <w:b/>
          <w:bCs w:val="0"/>
          <w:color w:val="000000"/>
          <w:spacing w:val="20"/>
          <w:sz w:val="36"/>
          <w:szCs w:val="36"/>
        </w:rPr>
        <w:t>二</w:t>
      </w:r>
      <w:r>
        <w:rPr>
          <w:rFonts w:hint="eastAsia" w:ascii="Times New Roman" w:hAnsi="Times New Roman" w:eastAsia="楷体_GB2312"/>
          <w:b/>
          <w:bCs w:val="0"/>
          <w:color w:val="000000"/>
          <w:spacing w:val="20"/>
          <w:sz w:val="36"/>
          <w:szCs w:val="36"/>
        </w:rPr>
        <w:t>二</w:t>
      </w:r>
      <w:r>
        <w:rPr>
          <w:rFonts w:hint="eastAsia" w:ascii="Times New Roman" w:hAnsi="Times New Roman" w:eastAsia="楷体_GB2312" w:cs="楷体_GB2312"/>
          <w:b/>
          <w:bCs w:val="0"/>
          <w:color w:val="000000"/>
          <w:spacing w:val="20"/>
          <w:sz w:val="36"/>
          <w:szCs w:val="36"/>
        </w:rPr>
        <w:t>年</w:t>
      </w:r>
      <w:r>
        <w:rPr>
          <w:rFonts w:hint="eastAsia" w:ascii="Times New Roman" w:hAnsi="Times New Roman" w:eastAsia="楷体_GB2312" w:cs="楷体_GB2312"/>
          <w:b/>
          <w:bCs w:val="0"/>
          <w:color w:val="000000"/>
          <w:spacing w:val="20"/>
          <w:sz w:val="36"/>
          <w:szCs w:val="36"/>
          <w:lang w:eastAsia="zh-CN"/>
        </w:rPr>
        <w:t>五月</w:t>
      </w:r>
    </w:p>
    <w:p>
      <w:pPr>
        <w:rPr>
          <w:rFonts w:hint="eastAsia" w:ascii="Times New Roman" w:hAnsi="Times New Roman" w:eastAsia="楷体_GB2312" w:cs="楷体_GB2312"/>
          <w:b/>
          <w:bCs w:val="0"/>
          <w:color w:val="000000"/>
          <w:spacing w:val="20"/>
          <w:sz w:val="36"/>
          <w:szCs w:val="36"/>
          <w:lang w:eastAsia="zh-CN"/>
        </w:rPr>
      </w:pPr>
      <w:r>
        <w:rPr>
          <w:rFonts w:hint="eastAsia" w:ascii="Times New Roman" w:hAnsi="Times New Roman" w:eastAsia="楷体_GB2312" w:cs="楷体_GB2312"/>
          <w:b/>
          <w:bCs w:val="0"/>
          <w:color w:val="000000"/>
          <w:spacing w:val="20"/>
          <w:sz w:val="36"/>
          <w:szCs w:val="36"/>
          <w:lang w:eastAsia="zh-CN"/>
        </w:rPr>
        <w:br w:type="page"/>
      </w:r>
    </w:p>
    <w:p>
      <w:pPr>
        <w:rPr>
          <w:rFonts w:hint="eastAsia"/>
          <w:lang w:eastAsia="zh-CN"/>
        </w:rPr>
      </w:pPr>
    </w:p>
    <w:p>
      <w:pPr>
        <w:rPr>
          <w:rFonts w:hint="eastAsia" w:ascii="Times New Roman" w:hAnsi="Times New Roman" w:eastAsia="楷体_GB2312" w:cs="楷体_GB2312"/>
          <w:b/>
          <w:bCs w:val="0"/>
          <w:color w:val="000000"/>
          <w:spacing w:val="20"/>
          <w:sz w:val="36"/>
          <w:szCs w:val="36"/>
          <w:lang w:eastAsia="zh-CN"/>
        </w:rPr>
      </w:pPr>
      <w:r>
        <w:rPr>
          <w:rFonts w:hint="eastAsia" w:ascii="Times New Roman" w:hAnsi="Times New Roman" w:eastAsia="楷体_GB2312" w:cs="楷体_GB2312"/>
          <w:b/>
          <w:bCs w:val="0"/>
          <w:color w:val="000000"/>
          <w:spacing w:val="20"/>
          <w:sz w:val="36"/>
          <w:szCs w:val="36"/>
          <w:lang w:eastAsia="zh-CN"/>
        </w:rPr>
        <w:br w:type="page"/>
      </w:r>
    </w:p>
    <w:p>
      <w:pPr>
        <w:ind w:right="23" w:rightChars="11"/>
        <w:jc w:val="center"/>
        <w:rPr>
          <w:rFonts w:hint="eastAsia" w:ascii="Times New Roman" w:hAnsi="Times New Roman" w:eastAsia="方正大标宋简体"/>
          <w:bCs/>
          <w:color w:val="000000"/>
          <w:spacing w:val="20"/>
          <w:sz w:val="40"/>
          <w:szCs w:val="40"/>
        </w:rPr>
        <w:sectPr>
          <w:headerReference r:id="rId3" w:type="default"/>
          <w:footerReference r:id="rId4" w:type="default"/>
          <w:pgSz w:w="11906" w:h="16838"/>
          <w:pgMar w:top="1985" w:right="1644" w:bottom="1985" w:left="1644" w:header="851" w:footer="1531" w:gutter="0"/>
          <w:pgNumType w:fmt="decimal" w:start="1"/>
          <w:cols w:space="720" w:num="1"/>
          <w:docGrid w:type="lines" w:linePitch="312" w:charSpace="0"/>
        </w:sectPr>
      </w:pPr>
    </w:p>
    <w:p>
      <w:pPr>
        <w:ind w:right="23" w:rightChars="11"/>
        <w:jc w:val="center"/>
        <w:rPr>
          <w:rFonts w:ascii="Times New Roman" w:hAnsi="Times New Roman" w:eastAsia="方正大标宋简体"/>
          <w:bCs/>
          <w:color w:val="000000"/>
          <w:spacing w:val="20"/>
          <w:sz w:val="40"/>
          <w:szCs w:val="40"/>
        </w:rPr>
      </w:pPr>
      <w:r>
        <w:rPr>
          <w:rFonts w:hint="eastAsia" w:ascii="Times New Roman" w:hAnsi="Times New Roman" w:eastAsia="方正大标宋简体"/>
          <w:bCs/>
          <w:color w:val="000000"/>
          <w:spacing w:val="20"/>
          <w:sz w:val="40"/>
          <w:szCs w:val="40"/>
        </w:rPr>
        <w:t>目   录</w:t>
      </w:r>
    </w:p>
    <w:p>
      <w:pPr>
        <w:ind w:right="23" w:rightChars="11"/>
        <w:jc w:val="center"/>
        <w:rPr>
          <w:rFonts w:ascii="Times New Roman" w:hAnsi="Times New Roman" w:eastAsia="方正大标宋简体"/>
          <w:bCs/>
          <w:color w:val="000000"/>
          <w:spacing w:val="20"/>
          <w:sz w:val="40"/>
          <w:szCs w:val="40"/>
        </w:rPr>
      </w:pP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jc w:val="both"/>
        <w:textAlignment w:val="auto"/>
        <w:outlineLvl w:val="9"/>
        <w:rPr>
          <w:rFonts w:hint="eastAsia" w:ascii="Times New Roman" w:hAnsi="Times New Roman" w:eastAsia="仿宋_GB2312"/>
          <w:b/>
          <w:bCs/>
          <w:color w:val="000000"/>
          <w:spacing w:val="-6"/>
          <w:sz w:val="34"/>
          <w:szCs w:val="34"/>
          <w:lang w:eastAsia="zh-CN"/>
        </w:rPr>
      </w:pPr>
      <w:r>
        <w:rPr>
          <w:rFonts w:ascii="Times New Roman" w:hAnsi="Times New Roman" w:eastAsia="仿宋_GB2312"/>
          <w:b/>
          <w:bCs/>
          <w:color w:val="000000"/>
          <w:spacing w:val="-6"/>
          <w:sz w:val="34"/>
          <w:szCs w:val="34"/>
        </w:rPr>
        <w:t>1</w:t>
      </w:r>
      <w:r>
        <w:rPr>
          <w:rFonts w:hint="eastAsia" w:ascii="Times New Roman" w:hAnsi="Times New Roman" w:eastAsia="仿宋_GB2312"/>
          <w:b/>
          <w:bCs/>
          <w:color w:val="000000"/>
          <w:spacing w:val="-6"/>
          <w:sz w:val="34"/>
          <w:szCs w:val="34"/>
        </w:rPr>
        <w:t>．</w:t>
      </w:r>
      <w:r>
        <w:rPr>
          <w:rFonts w:ascii="Times New Roman" w:hAnsi="Times New Roman" w:eastAsia="仿宋_GB2312"/>
          <w:b/>
          <w:bCs/>
          <w:color w:val="000000"/>
          <w:spacing w:val="-6"/>
          <w:sz w:val="34"/>
          <w:szCs w:val="34"/>
        </w:rPr>
        <w:t>202</w:t>
      </w:r>
      <w:r>
        <w:rPr>
          <w:rFonts w:hint="eastAsia" w:ascii="Times New Roman" w:hAnsi="Times New Roman" w:eastAsia="仿宋_GB2312"/>
          <w:b/>
          <w:bCs/>
          <w:color w:val="000000"/>
          <w:spacing w:val="-6"/>
          <w:sz w:val="34"/>
          <w:szCs w:val="34"/>
          <w:lang w:val="en-US" w:eastAsia="zh-CN"/>
        </w:rPr>
        <w:t>1</w:t>
      </w:r>
      <w:r>
        <w:rPr>
          <w:rFonts w:hint="eastAsia" w:ascii="Times New Roman" w:hAnsi="Times New Roman" w:eastAsia="仿宋_GB2312"/>
          <w:b/>
          <w:bCs/>
          <w:color w:val="000000"/>
          <w:spacing w:val="-6"/>
          <w:sz w:val="34"/>
          <w:szCs w:val="34"/>
        </w:rPr>
        <w:t>年全市一般公共预算收入执行情况表</w:t>
      </w:r>
      <w:r>
        <w:rPr>
          <w:rFonts w:ascii="Times New Roman" w:hAnsi="Times New Roman" w:eastAsia="仿宋_GB2312"/>
          <w:b/>
          <w:bCs/>
          <w:color w:val="000000"/>
          <w:spacing w:val="-6"/>
          <w:sz w:val="34"/>
          <w:szCs w:val="34"/>
        </w:rPr>
        <w:tab/>
      </w:r>
      <w:r>
        <w:rPr>
          <w:rFonts w:hint="eastAsia" w:eastAsia="仿宋_GB2312"/>
          <w:b/>
          <w:bCs/>
          <w:color w:val="000000"/>
          <w:spacing w:val="-6"/>
          <w:sz w:val="34"/>
          <w:szCs w:val="34"/>
          <w:lang w:val="en-US" w:eastAsia="zh-CN"/>
        </w:rPr>
        <w:t>13-31</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92"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6"/>
          <w:sz w:val="34"/>
          <w:szCs w:val="34"/>
        </w:rPr>
        <w:t>关于</w:t>
      </w:r>
      <w:r>
        <w:rPr>
          <w:rFonts w:hint="eastAsia" w:ascii="Times New Roman" w:hAnsi="Times New Roman" w:eastAsia="仿宋_GB2312"/>
          <w:bCs/>
          <w:color w:val="000000"/>
          <w:spacing w:val="-6"/>
          <w:sz w:val="34"/>
          <w:szCs w:val="34"/>
          <w:lang w:eastAsia="zh-CN"/>
        </w:rPr>
        <w:t>2021年</w:t>
      </w:r>
      <w:r>
        <w:rPr>
          <w:rFonts w:hint="eastAsia" w:ascii="Times New Roman" w:hAnsi="Times New Roman" w:eastAsia="仿宋_GB2312"/>
          <w:bCs/>
          <w:color w:val="000000"/>
          <w:spacing w:val="-6"/>
          <w:sz w:val="34"/>
          <w:szCs w:val="34"/>
        </w:rPr>
        <w:t>全市一般公共预算收入执行情况的说明</w:t>
      </w:r>
      <w:r>
        <w:rPr>
          <w:rFonts w:ascii="Times New Roman" w:hAnsi="Times New Roman" w:eastAsia="仿宋_GB2312"/>
          <w:bCs/>
          <w:color w:val="000000"/>
          <w:spacing w:val="-6"/>
          <w:sz w:val="34"/>
          <w:szCs w:val="34"/>
        </w:rPr>
        <w:tab/>
      </w:r>
      <w:r>
        <w:rPr>
          <w:rFonts w:hint="eastAsia" w:eastAsia="仿宋_GB2312"/>
          <w:bCs/>
          <w:color w:val="000000"/>
          <w:spacing w:val="-6"/>
          <w:sz w:val="34"/>
          <w:szCs w:val="34"/>
          <w:lang w:val="en-US" w:eastAsia="zh-CN"/>
        </w:rPr>
        <w:t>13-33</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jc w:val="both"/>
        <w:textAlignment w:val="auto"/>
        <w:outlineLvl w:val="9"/>
        <w:rPr>
          <w:rFonts w:ascii="Times New Roman" w:hAnsi="Times New Roman" w:eastAsia="仿宋_GB2312"/>
          <w:b/>
          <w:bCs/>
          <w:color w:val="000000"/>
          <w:spacing w:val="-6"/>
          <w:sz w:val="34"/>
          <w:szCs w:val="34"/>
        </w:rPr>
      </w:pPr>
      <w:r>
        <w:rPr>
          <w:rFonts w:ascii="Times New Roman" w:hAnsi="Times New Roman" w:eastAsia="仿宋_GB2312"/>
          <w:b/>
          <w:bCs/>
          <w:color w:val="000000"/>
          <w:spacing w:val="-6"/>
          <w:sz w:val="34"/>
          <w:szCs w:val="34"/>
        </w:rPr>
        <w:t>2</w:t>
      </w:r>
      <w:r>
        <w:rPr>
          <w:rFonts w:hint="eastAsia" w:ascii="Times New Roman" w:hAnsi="Times New Roman" w:eastAsia="仿宋_GB2312"/>
          <w:b/>
          <w:bCs/>
          <w:color w:val="000000"/>
          <w:spacing w:val="-6"/>
          <w:sz w:val="34"/>
          <w:szCs w:val="34"/>
        </w:rPr>
        <w:t>．</w:t>
      </w:r>
      <w:r>
        <w:rPr>
          <w:rFonts w:hint="eastAsia" w:ascii="Times New Roman" w:hAnsi="Times New Roman" w:eastAsia="仿宋_GB2312"/>
          <w:b/>
          <w:bCs/>
          <w:color w:val="000000"/>
          <w:spacing w:val="-6"/>
          <w:sz w:val="34"/>
          <w:szCs w:val="34"/>
          <w:lang w:eastAsia="zh-CN"/>
        </w:rPr>
        <w:t>2021年</w:t>
      </w:r>
      <w:r>
        <w:rPr>
          <w:rFonts w:hint="eastAsia" w:ascii="Times New Roman" w:hAnsi="Times New Roman" w:eastAsia="仿宋_GB2312"/>
          <w:b/>
          <w:bCs/>
          <w:color w:val="000000"/>
          <w:spacing w:val="-6"/>
          <w:sz w:val="34"/>
          <w:szCs w:val="34"/>
        </w:rPr>
        <w:t>全市一般公共预算支出执行情况表</w:t>
      </w:r>
      <w:r>
        <w:rPr>
          <w:rFonts w:ascii="Times New Roman" w:hAnsi="Times New Roman" w:eastAsia="仿宋_GB2312"/>
          <w:b/>
          <w:bCs/>
          <w:color w:val="000000"/>
          <w:spacing w:val="-6"/>
          <w:sz w:val="34"/>
          <w:szCs w:val="34"/>
        </w:rPr>
        <w:tab/>
      </w:r>
      <w:r>
        <w:rPr>
          <w:rFonts w:hint="eastAsia" w:eastAsia="仿宋_GB2312"/>
          <w:b/>
          <w:bCs/>
          <w:color w:val="000000"/>
          <w:spacing w:val="-6"/>
          <w:sz w:val="34"/>
          <w:szCs w:val="34"/>
          <w:lang w:val="en-US" w:eastAsia="zh-CN"/>
        </w:rPr>
        <w:t>13-36</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59"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17"/>
          <w:sz w:val="34"/>
          <w:szCs w:val="34"/>
        </w:rPr>
        <w:t>关于</w:t>
      </w:r>
      <w:r>
        <w:rPr>
          <w:rFonts w:hint="eastAsia" w:ascii="Times New Roman" w:hAnsi="Times New Roman" w:eastAsia="仿宋_GB2312"/>
          <w:bCs/>
          <w:color w:val="000000"/>
          <w:spacing w:val="-17"/>
          <w:sz w:val="34"/>
          <w:szCs w:val="34"/>
          <w:lang w:eastAsia="zh-CN"/>
        </w:rPr>
        <w:t>2021年</w:t>
      </w:r>
      <w:r>
        <w:rPr>
          <w:rFonts w:hint="eastAsia" w:ascii="Times New Roman" w:hAnsi="Times New Roman" w:eastAsia="仿宋_GB2312"/>
          <w:bCs/>
          <w:color w:val="000000"/>
          <w:spacing w:val="-17"/>
          <w:sz w:val="34"/>
          <w:szCs w:val="34"/>
        </w:rPr>
        <w:t>全市一般公共预算支出执行情况的说明</w:t>
      </w:r>
      <w:r>
        <w:rPr>
          <w:rFonts w:ascii="Times New Roman" w:hAnsi="Times New Roman" w:eastAsia="仿宋_GB2312"/>
          <w:bCs/>
          <w:color w:val="000000"/>
          <w:spacing w:val="-6"/>
          <w:sz w:val="34"/>
          <w:szCs w:val="34"/>
        </w:rPr>
        <w:tab/>
      </w:r>
      <w:r>
        <w:rPr>
          <w:rFonts w:hint="eastAsia" w:eastAsia="仿宋_GB2312"/>
          <w:bCs/>
          <w:color w:val="000000"/>
          <w:spacing w:val="-6"/>
          <w:sz w:val="34"/>
          <w:szCs w:val="34"/>
          <w:lang w:val="en-US" w:eastAsia="zh-CN"/>
        </w:rPr>
        <w:t>13-37</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jc w:val="both"/>
        <w:textAlignment w:val="auto"/>
        <w:outlineLvl w:val="9"/>
        <w:rPr>
          <w:rFonts w:ascii="Times New Roman" w:hAnsi="Times New Roman" w:eastAsia="仿宋_GB2312"/>
          <w:b/>
          <w:bCs/>
          <w:color w:val="000000"/>
          <w:spacing w:val="-6"/>
          <w:sz w:val="34"/>
          <w:szCs w:val="34"/>
        </w:rPr>
      </w:pPr>
      <w:r>
        <w:rPr>
          <w:rFonts w:ascii="Times New Roman" w:hAnsi="Times New Roman" w:eastAsia="仿宋_GB2312"/>
          <w:b/>
          <w:bCs/>
          <w:color w:val="000000"/>
          <w:spacing w:val="-6"/>
          <w:sz w:val="34"/>
          <w:szCs w:val="34"/>
        </w:rPr>
        <w:t>3</w:t>
      </w:r>
      <w:r>
        <w:rPr>
          <w:rFonts w:hint="eastAsia" w:ascii="Times New Roman" w:hAnsi="Times New Roman" w:eastAsia="仿宋_GB2312"/>
          <w:b/>
          <w:bCs/>
          <w:color w:val="000000"/>
          <w:spacing w:val="-6"/>
          <w:sz w:val="34"/>
          <w:szCs w:val="34"/>
        </w:rPr>
        <w:t>．</w:t>
      </w:r>
      <w:r>
        <w:rPr>
          <w:rFonts w:hint="eastAsia" w:ascii="Times New Roman" w:hAnsi="Times New Roman" w:eastAsia="仿宋_GB2312"/>
          <w:b/>
          <w:bCs/>
          <w:color w:val="000000"/>
          <w:spacing w:val="-6"/>
          <w:sz w:val="34"/>
          <w:szCs w:val="34"/>
          <w:lang w:eastAsia="zh-CN"/>
        </w:rPr>
        <w:t>2021年</w:t>
      </w:r>
      <w:r>
        <w:rPr>
          <w:rFonts w:hint="eastAsia" w:ascii="Times New Roman" w:hAnsi="Times New Roman" w:eastAsia="仿宋_GB2312"/>
          <w:b/>
          <w:bCs/>
          <w:color w:val="000000"/>
          <w:spacing w:val="-6"/>
          <w:sz w:val="34"/>
          <w:szCs w:val="34"/>
        </w:rPr>
        <w:t>市级一般公共预算收入执行情况表</w:t>
      </w:r>
      <w:r>
        <w:rPr>
          <w:rFonts w:ascii="Times New Roman" w:hAnsi="Times New Roman" w:eastAsia="仿宋_GB2312"/>
          <w:b/>
          <w:bCs/>
          <w:color w:val="000000"/>
          <w:spacing w:val="-6"/>
          <w:sz w:val="34"/>
          <w:szCs w:val="34"/>
        </w:rPr>
        <w:tab/>
      </w:r>
      <w:r>
        <w:rPr>
          <w:rFonts w:hint="eastAsia" w:eastAsia="仿宋_GB2312"/>
          <w:b/>
          <w:bCs/>
          <w:color w:val="000000"/>
          <w:spacing w:val="-6"/>
          <w:sz w:val="34"/>
          <w:szCs w:val="34"/>
          <w:lang w:val="en-US" w:eastAsia="zh-CN"/>
        </w:rPr>
        <w:t>13-40</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77"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11"/>
          <w:sz w:val="34"/>
          <w:szCs w:val="34"/>
        </w:rPr>
        <w:t>关于</w:t>
      </w:r>
      <w:r>
        <w:rPr>
          <w:rFonts w:hint="eastAsia" w:ascii="Times New Roman" w:hAnsi="Times New Roman" w:eastAsia="仿宋_GB2312"/>
          <w:bCs/>
          <w:color w:val="000000"/>
          <w:spacing w:val="-11"/>
          <w:sz w:val="34"/>
          <w:szCs w:val="34"/>
          <w:lang w:eastAsia="zh-CN"/>
        </w:rPr>
        <w:t>2021年</w:t>
      </w:r>
      <w:r>
        <w:rPr>
          <w:rFonts w:hint="eastAsia" w:ascii="Times New Roman" w:hAnsi="Times New Roman" w:eastAsia="仿宋_GB2312"/>
          <w:bCs/>
          <w:color w:val="000000"/>
          <w:spacing w:val="-11"/>
          <w:sz w:val="34"/>
          <w:szCs w:val="34"/>
        </w:rPr>
        <w:t>市级一般公共预算收入执行情况的说明</w:t>
      </w:r>
      <w:r>
        <w:rPr>
          <w:rFonts w:ascii="Times New Roman" w:hAnsi="Times New Roman" w:eastAsia="仿宋_GB2312"/>
          <w:bCs/>
          <w:color w:val="000000"/>
          <w:spacing w:val="-11"/>
          <w:sz w:val="34"/>
          <w:szCs w:val="34"/>
        </w:rPr>
        <w:tab/>
      </w:r>
      <w:r>
        <w:rPr>
          <w:rFonts w:hint="eastAsia" w:eastAsia="仿宋_GB2312"/>
          <w:bCs/>
          <w:color w:val="000000"/>
          <w:spacing w:val="-6"/>
          <w:sz w:val="34"/>
          <w:szCs w:val="34"/>
          <w:lang w:val="en-US" w:eastAsia="zh-CN"/>
        </w:rPr>
        <w:t>13-41</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jc w:val="both"/>
        <w:textAlignment w:val="auto"/>
        <w:outlineLvl w:val="9"/>
        <w:rPr>
          <w:rFonts w:ascii="Times New Roman" w:hAnsi="Times New Roman" w:eastAsia="仿宋_GB2312"/>
          <w:b/>
          <w:bCs/>
          <w:color w:val="000000"/>
          <w:spacing w:val="-6"/>
          <w:sz w:val="34"/>
          <w:szCs w:val="34"/>
        </w:rPr>
      </w:pPr>
      <w:r>
        <w:rPr>
          <w:rFonts w:ascii="Times New Roman" w:hAnsi="Times New Roman" w:eastAsia="仿宋_GB2312"/>
          <w:b/>
          <w:bCs/>
          <w:color w:val="000000"/>
          <w:spacing w:val="-6"/>
          <w:sz w:val="34"/>
          <w:szCs w:val="34"/>
        </w:rPr>
        <w:t>4</w:t>
      </w:r>
      <w:r>
        <w:rPr>
          <w:rFonts w:hint="eastAsia" w:ascii="Times New Roman" w:hAnsi="Times New Roman" w:eastAsia="仿宋_GB2312"/>
          <w:b/>
          <w:bCs/>
          <w:color w:val="000000"/>
          <w:spacing w:val="-6"/>
          <w:sz w:val="34"/>
          <w:szCs w:val="34"/>
        </w:rPr>
        <w:t>．</w:t>
      </w:r>
      <w:r>
        <w:rPr>
          <w:rFonts w:hint="eastAsia" w:ascii="Times New Roman" w:hAnsi="Times New Roman" w:eastAsia="仿宋_GB2312"/>
          <w:b/>
          <w:bCs/>
          <w:color w:val="000000"/>
          <w:spacing w:val="-6"/>
          <w:sz w:val="34"/>
          <w:szCs w:val="34"/>
          <w:lang w:eastAsia="zh-CN"/>
        </w:rPr>
        <w:t>2021年</w:t>
      </w:r>
      <w:r>
        <w:rPr>
          <w:rFonts w:hint="eastAsia" w:ascii="Times New Roman" w:hAnsi="Times New Roman" w:eastAsia="仿宋_GB2312"/>
          <w:b/>
          <w:bCs/>
          <w:color w:val="000000"/>
          <w:spacing w:val="-6"/>
          <w:sz w:val="34"/>
          <w:szCs w:val="34"/>
        </w:rPr>
        <w:t>市级一般公共预算支出执行情况表</w:t>
      </w:r>
      <w:r>
        <w:rPr>
          <w:rFonts w:ascii="Times New Roman" w:hAnsi="Times New Roman" w:eastAsia="仿宋_GB2312"/>
          <w:b/>
          <w:bCs/>
          <w:color w:val="000000"/>
          <w:spacing w:val="-6"/>
          <w:sz w:val="34"/>
          <w:szCs w:val="34"/>
        </w:rPr>
        <w:tab/>
      </w:r>
      <w:r>
        <w:rPr>
          <w:rFonts w:hint="eastAsia" w:eastAsia="仿宋_GB2312"/>
          <w:b/>
          <w:bCs/>
          <w:color w:val="000000"/>
          <w:spacing w:val="-6"/>
          <w:sz w:val="34"/>
          <w:szCs w:val="34"/>
          <w:lang w:val="en-US" w:eastAsia="zh-CN"/>
        </w:rPr>
        <w:t>13-43</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59"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17"/>
          <w:sz w:val="34"/>
          <w:szCs w:val="34"/>
        </w:rPr>
        <w:t>关于</w:t>
      </w:r>
      <w:r>
        <w:rPr>
          <w:rFonts w:hint="eastAsia" w:ascii="Times New Roman" w:hAnsi="Times New Roman" w:eastAsia="仿宋_GB2312"/>
          <w:bCs/>
          <w:color w:val="000000"/>
          <w:spacing w:val="-17"/>
          <w:sz w:val="34"/>
          <w:szCs w:val="34"/>
          <w:lang w:eastAsia="zh-CN"/>
        </w:rPr>
        <w:t>2021年</w:t>
      </w:r>
      <w:r>
        <w:rPr>
          <w:rFonts w:hint="eastAsia" w:ascii="Times New Roman" w:hAnsi="Times New Roman" w:eastAsia="仿宋_GB2312"/>
          <w:bCs/>
          <w:color w:val="000000"/>
          <w:spacing w:val="-17"/>
          <w:sz w:val="34"/>
          <w:szCs w:val="34"/>
        </w:rPr>
        <w:t>市级一般公共预算支出执行情况的说明</w:t>
      </w:r>
      <w:r>
        <w:rPr>
          <w:rFonts w:ascii="Times New Roman" w:hAnsi="Times New Roman" w:eastAsia="仿宋_GB2312"/>
          <w:bCs/>
          <w:color w:val="000000"/>
          <w:spacing w:val="-6"/>
          <w:sz w:val="34"/>
          <w:szCs w:val="34"/>
        </w:rPr>
        <w:tab/>
      </w:r>
      <w:r>
        <w:rPr>
          <w:rFonts w:hint="eastAsia" w:eastAsia="仿宋_GB2312"/>
          <w:bCs/>
          <w:color w:val="000000"/>
          <w:spacing w:val="-6"/>
          <w:sz w:val="34"/>
          <w:szCs w:val="34"/>
          <w:lang w:val="en-US" w:eastAsia="zh-CN"/>
        </w:rPr>
        <w:t>13-</w:t>
      </w:r>
      <w:r>
        <w:rPr>
          <w:rFonts w:hint="eastAsia" w:ascii="Times New Roman" w:hAnsi="Times New Roman" w:eastAsia="仿宋_GB2312"/>
          <w:bCs/>
          <w:color w:val="000000"/>
          <w:spacing w:val="-6"/>
          <w:sz w:val="34"/>
          <w:szCs w:val="34"/>
          <w:lang w:val="en-US" w:eastAsia="zh-CN"/>
        </w:rPr>
        <w:t>4</w:t>
      </w:r>
      <w:r>
        <w:rPr>
          <w:rFonts w:hint="eastAsia" w:eastAsia="仿宋_GB2312"/>
          <w:bCs/>
          <w:color w:val="000000"/>
          <w:spacing w:val="-6"/>
          <w:sz w:val="34"/>
          <w:szCs w:val="34"/>
          <w:lang w:val="en-US" w:eastAsia="zh-CN"/>
        </w:rPr>
        <w:t>5</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jc w:val="both"/>
        <w:textAlignment w:val="auto"/>
        <w:outlineLvl w:val="9"/>
        <w:rPr>
          <w:rFonts w:ascii="Times New Roman" w:hAnsi="Times New Roman" w:eastAsia="仿宋_GB2312"/>
          <w:b/>
          <w:bCs/>
          <w:color w:val="000000"/>
          <w:spacing w:val="-6"/>
          <w:sz w:val="34"/>
          <w:szCs w:val="34"/>
        </w:rPr>
      </w:pPr>
      <w:r>
        <w:rPr>
          <w:rFonts w:ascii="Times New Roman" w:hAnsi="Times New Roman" w:eastAsia="仿宋_GB2312"/>
          <w:b/>
          <w:bCs/>
          <w:color w:val="000000"/>
          <w:spacing w:val="-6"/>
          <w:sz w:val="34"/>
          <w:szCs w:val="34"/>
        </w:rPr>
        <w:t>5</w:t>
      </w:r>
      <w:r>
        <w:rPr>
          <w:rFonts w:hint="eastAsia" w:ascii="Times New Roman" w:hAnsi="Times New Roman" w:eastAsia="仿宋_GB2312"/>
          <w:b/>
          <w:bCs/>
          <w:color w:val="000000"/>
          <w:spacing w:val="-6"/>
          <w:sz w:val="34"/>
          <w:szCs w:val="34"/>
        </w:rPr>
        <w:t>．</w:t>
      </w:r>
      <w:r>
        <w:rPr>
          <w:rFonts w:hint="eastAsia" w:ascii="Times New Roman" w:hAnsi="Times New Roman" w:eastAsia="仿宋_GB2312"/>
          <w:b/>
          <w:bCs/>
          <w:color w:val="000000"/>
          <w:spacing w:val="-6"/>
          <w:sz w:val="34"/>
          <w:szCs w:val="34"/>
          <w:lang w:eastAsia="zh-CN"/>
        </w:rPr>
        <w:t>2021年</w:t>
      </w:r>
      <w:r>
        <w:rPr>
          <w:rFonts w:hint="eastAsia" w:ascii="Times New Roman" w:hAnsi="Times New Roman" w:eastAsia="仿宋_GB2312"/>
          <w:b/>
          <w:bCs/>
          <w:color w:val="000000"/>
          <w:spacing w:val="-6"/>
          <w:sz w:val="34"/>
          <w:szCs w:val="34"/>
        </w:rPr>
        <w:t>全市政府性基金</w:t>
      </w:r>
      <w:r>
        <w:rPr>
          <w:rFonts w:hint="eastAsia" w:ascii="Times New Roman" w:hAnsi="Times New Roman" w:eastAsia="仿宋_GB2312"/>
          <w:b/>
          <w:bCs/>
          <w:color w:val="000000"/>
          <w:spacing w:val="-6"/>
          <w:sz w:val="34"/>
          <w:szCs w:val="34"/>
          <w:lang w:eastAsia="zh-CN"/>
        </w:rPr>
        <w:t>预算</w:t>
      </w:r>
      <w:r>
        <w:rPr>
          <w:rFonts w:hint="eastAsia" w:ascii="Times New Roman" w:hAnsi="Times New Roman" w:eastAsia="仿宋_GB2312"/>
          <w:b/>
          <w:bCs/>
          <w:color w:val="000000"/>
          <w:spacing w:val="-6"/>
          <w:sz w:val="34"/>
          <w:szCs w:val="34"/>
        </w:rPr>
        <w:t>收入执行情况表</w:t>
      </w:r>
      <w:r>
        <w:rPr>
          <w:rFonts w:ascii="Times New Roman" w:hAnsi="Times New Roman" w:eastAsia="仿宋_GB2312"/>
          <w:b/>
          <w:bCs/>
          <w:color w:val="000000"/>
          <w:spacing w:val="-6"/>
          <w:sz w:val="34"/>
          <w:szCs w:val="34"/>
        </w:rPr>
        <w:tab/>
      </w:r>
      <w:r>
        <w:rPr>
          <w:rFonts w:hint="eastAsia" w:eastAsia="仿宋_GB2312"/>
          <w:b/>
          <w:bCs/>
          <w:color w:val="000000"/>
          <w:spacing w:val="-6"/>
          <w:sz w:val="34"/>
          <w:szCs w:val="34"/>
          <w:lang w:val="en-US" w:eastAsia="zh-CN"/>
        </w:rPr>
        <w:t>13-</w:t>
      </w:r>
      <w:r>
        <w:rPr>
          <w:rFonts w:hint="eastAsia" w:ascii="Times New Roman" w:hAnsi="Times New Roman" w:eastAsia="仿宋_GB2312"/>
          <w:b/>
          <w:bCs/>
          <w:color w:val="000000"/>
          <w:spacing w:val="-6"/>
          <w:sz w:val="34"/>
          <w:szCs w:val="34"/>
          <w:lang w:val="en-US" w:eastAsia="zh-CN"/>
        </w:rPr>
        <w:t>4</w:t>
      </w:r>
      <w:r>
        <w:rPr>
          <w:rFonts w:hint="eastAsia" w:eastAsia="仿宋_GB2312"/>
          <w:b/>
          <w:bCs/>
          <w:color w:val="000000"/>
          <w:spacing w:val="-6"/>
          <w:sz w:val="34"/>
          <w:szCs w:val="34"/>
          <w:lang w:val="en-US" w:eastAsia="zh-CN"/>
        </w:rPr>
        <w:t>8</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92"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6"/>
          <w:sz w:val="34"/>
          <w:szCs w:val="34"/>
        </w:rPr>
        <w:t>关于</w:t>
      </w:r>
      <w:r>
        <w:rPr>
          <w:rFonts w:hint="eastAsia" w:ascii="Times New Roman" w:hAnsi="Times New Roman" w:eastAsia="仿宋_GB2312"/>
          <w:bCs/>
          <w:color w:val="000000"/>
          <w:spacing w:val="-6"/>
          <w:sz w:val="34"/>
          <w:szCs w:val="34"/>
          <w:lang w:eastAsia="zh-CN"/>
        </w:rPr>
        <w:t>2021年</w:t>
      </w:r>
      <w:r>
        <w:rPr>
          <w:rFonts w:hint="eastAsia" w:ascii="Times New Roman" w:hAnsi="Times New Roman" w:eastAsia="仿宋_GB2312"/>
          <w:bCs/>
          <w:color w:val="000000"/>
          <w:spacing w:val="-6"/>
          <w:sz w:val="34"/>
          <w:szCs w:val="34"/>
        </w:rPr>
        <w:t>全市政府性基金</w:t>
      </w:r>
      <w:r>
        <w:rPr>
          <w:rFonts w:hint="eastAsia" w:ascii="Times New Roman" w:hAnsi="Times New Roman" w:eastAsia="仿宋_GB2312"/>
          <w:bCs/>
          <w:color w:val="000000"/>
          <w:spacing w:val="-6"/>
          <w:sz w:val="34"/>
          <w:szCs w:val="34"/>
          <w:lang w:eastAsia="zh-CN"/>
        </w:rPr>
        <w:t>预算</w:t>
      </w:r>
      <w:r>
        <w:rPr>
          <w:rFonts w:hint="eastAsia" w:ascii="Times New Roman" w:hAnsi="Times New Roman" w:eastAsia="仿宋_GB2312"/>
          <w:bCs/>
          <w:color w:val="000000"/>
          <w:spacing w:val="-6"/>
          <w:sz w:val="34"/>
          <w:szCs w:val="34"/>
        </w:rPr>
        <w:t>收入执行情况的说明</w:t>
      </w:r>
      <w:r>
        <w:rPr>
          <w:rFonts w:ascii="Times New Roman" w:hAnsi="Times New Roman" w:eastAsia="仿宋_GB2312"/>
          <w:bCs/>
          <w:color w:val="000000"/>
          <w:spacing w:val="-6"/>
          <w:sz w:val="34"/>
          <w:szCs w:val="34"/>
        </w:rPr>
        <w:tab/>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92"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6"/>
          <w:sz w:val="34"/>
          <w:szCs w:val="34"/>
          <w:lang w:val="en-US" w:eastAsia="zh-CN"/>
        </w:rPr>
        <w:tab/>
      </w:r>
      <w:r>
        <w:rPr>
          <w:rFonts w:hint="eastAsia" w:eastAsia="仿宋_GB2312"/>
          <w:bCs/>
          <w:color w:val="000000"/>
          <w:spacing w:val="-6"/>
          <w:sz w:val="34"/>
          <w:szCs w:val="34"/>
          <w:lang w:val="en-US" w:eastAsia="zh-CN"/>
        </w:rPr>
        <w:t>13-</w:t>
      </w:r>
      <w:r>
        <w:rPr>
          <w:rFonts w:hint="eastAsia" w:ascii="Times New Roman" w:hAnsi="Times New Roman" w:eastAsia="仿宋_GB2312"/>
          <w:bCs/>
          <w:color w:val="000000"/>
          <w:spacing w:val="-6"/>
          <w:sz w:val="34"/>
          <w:szCs w:val="34"/>
          <w:lang w:val="en-US" w:eastAsia="zh-CN"/>
        </w:rPr>
        <w:t>4</w:t>
      </w:r>
      <w:r>
        <w:rPr>
          <w:rFonts w:hint="eastAsia" w:eastAsia="仿宋_GB2312"/>
          <w:bCs/>
          <w:color w:val="000000"/>
          <w:spacing w:val="-6"/>
          <w:sz w:val="34"/>
          <w:szCs w:val="34"/>
          <w:lang w:val="en-US" w:eastAsia="zh-CN"/>
        </w:rPr>
        <w:t>9</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jc w:val="both"/>
        <w:textAlignment w:val="auto"/>
        <w:outlineLvl w:val="9"/>
        <w:rPr>
          <w:rFonts w:ascii="Times New Roman" w:hAnsi="Times New Roman" w:eastAsia="仿宋_GB2312"/>
          <w:b/>
          <w:bCs/>
          <w:color w:val="000000"/>
          <w:spacing w:val="-6"/>
          <w:sz w:val="34"/>
          <w:szCs w:val="34"/>
        </w:rPr>
      </w:pPr>
      <w:r>
        <w:rPr>
          <w:rFonts w:ascii="Times New Roman" w:hAnsi="Times New Roman" w:eastAsia="仿宋_GB2312"/>
          <w:b/>
          <w:bCs/>
          <w:color w:val="000000"/>
          <w:spacing w:val="-6"/>
          <w:sz w:val="34"/>
          <w:szCs w:val="34"/>
        </w:rPr>
        <w:t>6</w:t>
      </w:r>
      <w:r>
        <w:rPr>
          <w:rFonts w:hint="eastAsia" w:ascii="Times New Roman" w:hAnsi="Times New Roman" w:eastAsia="仿宋_GB2312"/>
          <w:b/>
          <w:bCs/>
          <w:color w:val="000000"/>
          <w:spacing w:val="-6"/>
          <w:sz w:val="34"/>
          <w:szCs w:val="34"/>
        </w:rPr>
        <w:t>．</w:t>
      </w:r>
      <w:r>
        <w:rPr>
          <w:rFonts w:hint="eastAsia" w:ascii="Times New Roman" w:hAnsi="Times New Roman" w:eastAsia="仿宋_GB2312"/>
          <w:b/>
          <w:bCs/>
          <w:color w:val="000000"/>
          <w:spacing w:val="-6"/>
          <w:sz w:val="34"/>
          <w:szCs w:val="34"/>
          <w:lang w:eastAsia="zh-CN"/>
        </w:rPr>
        <w:t>2021年</w:t>
      </w:r>
      <w:r>
        <w:rPr>
          <w:rFonts w:hint="eastAsia" w:ascii="Times New Roman" w:hAnsi="Times New Roman" w:eastAsia="仿宋_GB2312"/>
          <w:b/>
          <w:bCs/>
          <w:color w:val="000000"/>
          <w:spacing w:val="-6"/>
          <w:sz w:val="34"/>
          <w:szCs w:val="34"/>
        </w:rPr>
        <w:t>全市政府性基金</w:t>
      </w:r>
      <w:r>
        <w:rPr>
          <w:rFonts w:hint="eastAsia" w:ascii="Times New Roman" w:hAnsi="Times New Roman" w:eastAsia="仿宋_GB2312"/>
          <w:b/>
          <w:bCs/>
          <w:color w:val="000000"/>
          <w:spacing w:val="-6"/>
          <w:sz w:val="34"/>
          <w:szCs w:val="34"/>
          <w:lang w:eastAsia="zh-CN"/>
        </w:rPr>
        <w:t>预算</w:t>
      </w:r>
      <w:r>
        <w:rPr>
          <w:rFonts w:hint="eastAsia" w:ascii="Times New Roman" w:hAnsi="Times New Roman" w:eastAsia="仿宋_GB2312"/>
          <w:b/>
          <w:bCs/>
          <w:color w:val="000000"/>
          <w:spacing w:val="-6"/>
          <w:sz w:val="34"/>
          <w:szCs w:val="34"/>
        </w:rPr>
        <w:t>支出执行情况表</w:t>
      </w:r>
      <w:r>
        <w:rPr>
          <w:rFonts w:ascii="Times New Roman" w:hAnsi="Times New Roman" w:eastAsia="仿宋_GB2312"/>
          <w:b/>
          <w:bCs/>
          <w:color w:val="000000"/>
          <w:spacing w:val="-6"/>
          <w:sz w:val="34"/>
          <w:szCs w:val="34"/>
        </w:rPr>
        <w:tab/>
      </w:r>
      <w:r>
        <w:rPr>
          <w:rFonts w:hint="eastAsia" w:eastAsia="仿宋_GB2312"/>
          <w:b/>
          <w:bCs/>
          <w:color w:val="000000"/>
          <w:spacing w:val="-6"/>
          <w:sz w:val="34"/>
          <w:szCs w:val="34"/>
          <w:lang w:val="en-US" w:eastAsia="zh-CN"/>
        </w:rPr>
        <w:t>13-50</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92"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6"/>
          <w:sz w:val="34"/>
          <w:szCs w:val="34"/>
        </w:rPr>
        <w:t>关于</w:t>
      </w:r>
      <w:r>
        <w:rPr>
          <w:rFonts w:hint="eastAsia" w:ascii="Times New Roman" w:hAnsi="Times New Roman" w:eastAsia="仿宋_GB2312"/>
          <w:bCs/>
          <w:color w:val="000000"/>
          <w:spacing w:val="-6"/>
          <w:sz w:val="34"/>
          <w:szCs w:val="34"/>
          <w:lang w:eastAsia="zh-CN"/>
        </w:rPr>
        <w:t>2021年</w:t>
      </w:r>
      <w:r>
        <w:rPr>
          <w:rFonts w:hint="eastAsia" w:ascii="Times New Roman" w:hAnsi="Times New Roman" w:eastAsia="仿宋_GB2312"/>
          <w:bCs/>
          <w:color w:val="000000"/>
          <w:spacing w:val="-6"/>
          <w:sz w:val="34"/>
          <w:szCs w:val="34"/>
        </w:rPr>
        <w:t>全市政府性基金</w:t>
      </w:r>
      <w:r>
        <w:rPr>
          <w:rFonts w:hint="eastAsia" w:ascii="Times New Roman" w:hAnsi="Times New Roman" w:eastAsia="仿宋_GB2312"/>
          <w:bCs/>
          <w:color w:val="000000"/>
          <w:spacing w:val="-6"/>
          <w:sz w:val="34"/>
          <w:szCs w:val="34"/>
          <w:lang w:eastAsia="zh-CN"/>
        </w:rPr>
        <w:t>预算</w:t>
      </w:r>
      <w:r>
        <w:rPr>
          <w:rFonts w:hint="eastAsia" w:ascii="Times New Roman" w:hAnsi="Times New Roman" w:eastAsia="仿宋_GB2312"/>
          <w:bCs/>
          <w:color w:val="000000"/>
          <w:spacing w:val="-6"/>
          <w:sz w:val="34"/>
          <w:szCs w:val="34"/>
        </w:rPr>
        <w:t>支出执行情况的说明</w:t>
      </w:r>
      <w:r>
        <w:rPr>
          <w:rFonts w:ascii="Times New Roman" w:hAnsi="Times New Roman" w:eastAsia="仿宋_GB2312"/>
          <w:bCs/>
          <w:color w:val="000000"/>
          <w:spacing w:val="-6"/>
          <w:sz w:val="34"/>
          <w:szCs w:val="34"/>
        </w:rPr>
        <w:tab/>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92"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6"/>
          <w:sz w:val="34"/>
          <w:szCs w:val="34"/>
          <w:lang w:val="en-US" w:eastAsia="zh-CN"/>
        </w:rPr>
        <w:tab/>
      </w:r>
      <w:r>
        <w:rPr>
          <w:rFonts w:hint="eastAsia" w:eastAsia="仿宋_GB2312"/>
          <w:bCs/>
          <w:color w:val="000000"/>
          <w:spacing w:val="-6"/>
          <w:sz w:val="34"/>
          <w:szCs w:val="34"/>
          <w:lang w:val="en-US" w:eastAsia="zh-CN"/>
        </w:rPr>
        <w:t>13-52</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jc w:val="both"/>
        <w:textAlignment w:val="auto"/>
        <w:outlineLvl w:val="9"/>
        <w:rPr>
          <w:rFonts w:ascii="Times New Roman" w:hAnsi="Times New Roman" w:eastAsia="仿宋_GB2312"/>
          <w:b/>
          <w:bCs/>
          <w:color w:val="000000"/>
          <w:spacing w:val="-6"/>
          <w:sz w:val="34"/>
          <w:szCs w:val="34"/>
        </w:rPr>
      </w:pPr>
      <w:r>
        <w:rPr>
          <w:rFonts w:ascii="Times New Roman" w:hAnsi="Times New Roman" w:eastAsia="仿宋_GB2312"/>
          <w:b/>
          <w:bCs/>
          <w:color w:val="000000"/>
          <w:spacing w:val="-6"/>
          <w:sz w:val="34"/>
          <w:szCs w:val="34"/>
        </w:rPr>
        <w:t>7</w:t>
      </w:r>
      <w:r>
        <w:rPr>
          <w:rFonts w:hint="eastAsia" w:ascii="Times New Roman" w:hAnsi="Times New Roman" w:eastAsia="仿宋_GB2312"/>
          <w:b/>
          <w:bCs/>
          <w:color w:val="000000"/>
          <w:spacing w:val="-6"/>
          <w:sz w:val="34"/>
          <w:szCs w:val="34"/>
        </w:rPr>
        <w:t>．</w:t>
      </w:r>
      <w:r>
        <w:rPr>
          <w:rFonts w:hint="eastAsia" w:ascii="Times New Roman" w:hAnsi="Times New Roman" w:eastAsia="仿宋_GB2312"/>
          <w:b/>
          <w:bCs/>
          <w:color w:val="000000"/>
          <w:spacing w:val="-6"/>
          <w:sz w:val="34"/>
          <w:szCs w:val="34"/>
          <w:lang w:eastAsia="zh-CN"/>
        </w:rPr>
        <w:t>2021年</w:t>
      </w:r>
      <w:r>
        <w:rPr>
          <w:rFonts w:hint="eastAsia" w:ascii="Times New Roman" w:hAnsi="Times New Roman" w:eastAsia="仿宋_GB2312"/>
          <w:b/>
          <w:bCs/>
          <w:color w:val="000000"/>
          <w:spacing w:val="-6"/>
          <w:sz w:val="34"/>
          <w:szCs w:val="34"/>
        </w:rPr>
        <w:t>市级政府性基金</w:t>
      </w:r>
      <w:r>
        <w:rPr>
          <w:rFonts w:hint="eastAsia" w:ascii="Times New Roman" w:hAnsi="Times New Roman" w:eastAsia="仿宋_GB2312"/>
          <w:b/>
          <w:bCs/>
          <w:color w:val="000000"/>
          <w:spacing w:val="-6"/>
          <w:sz w:val="34"/>
          <w:szCs w:val="34"/>
          <w:lang w:eastAsia="zh-CN"/>
        </w:rPr>
        <w:t>预算</w:t>
      </w:r>
      <w:r>
        <w:rPr>
          <w:rFonts w:hint="eastAsia" w:ascii="Times New Roman" w:hAnsi="Times New Roman" w:eastAsia="仿宋_GB2312"/>
          <w:b/>
          <w:bCs/>
          <w:color w:val="000000"/>
          <w:spacing w:val="-6"/>
          <w:sz w:val="34"/>
          <w:szCs w:val="34"/>
        </w:rPr>
        <w:t>收入执行情况表</w:t>
      </w:r>
      <w:r>
        <w:rPr>
          <w:rFonts w:ascii="Times New Roman" w:hAnsi="Times New Roman" w:eastAsia="仿宋_GB2312"/>
          <w:b/>
          <w:bCs/>
          <w:color w:val="000000"/>
          <w:spacing w:val="-6"/>
          <w:sz w:val="34"/>
          <w:szCs w:val="34"/>
        </w:rPr>
        <w:tab/>
      </w:r>
      <w:r>
        <w:rPr>
          <w:rFonts w:hint="eastAsia" w:eastAsia="仿宋_GB2312"/>
          <w:b/>
          <w:bCs/>
          <w:color w:val="000000"/>
          <w:spacing w:val="-6"/>
          <w:sz w:val="34"/>
          <w:szCs w:val="34"/>
          <w:lang w:val="en-US" w:eastAsia="zh-CN"/>
        </w:rPr>
        <w:t>13-</w:t>
      </w:r>
      <w:r>
        <w:rPr>
          <w:rFonts w:hint="eastAsia" w:ascii="Times New Roman" w:hAnsi="Times New Roman" w:eastAsia="仿宋_GB2312"/>
          <w:b/>
          <w:bCs/>
          <w:color w:val="000000"/>
          <w:spacing w:val="-6"/>
          <w:sz w:val="34"/>
          <w:szCs w:val="34"/>
          <w:lang w:val="en-US" w:eastAsia="zh-CN"/>
        </w:rPr>
        <w:t>5</w:t>
      </w:r>
      <w:r>
        <w:rPr>
          <w:rFonts w:hint="eastAsia" w:eastAsia="仿宋_GB2312"/>
          <w:b/>
          <w:bCs/>
          <w:color w:val="000000"/>
          <w:spacing w:val="-6"/>
          <w:sz w:val="34"/>
          <w:szCs w:val="34"/>
          <w:lang w:val="en-US" w:eastAsia="zh-CN"/>
        </w:rPr>
        <w:t>4</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92"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6"/>
          <w:sz w:val="34"/>
          <w:szCs w:val="34"/>
        </w:rPr>
        <w:t>关于</w:t>
      </w:r>
      <w:r>
        <w:rPr>
          <w:rFonts w:hint="eastAsia" w:ascii="Times New Roman" w:hAnsi="Times New Roman" w:eastAsia="仿宋_GB2312"/>
          <w:bCs/>
          <w:color w:val="000000"/>
          <w:spacing w:val="-6"/>
          <w:sz w:val="34"/>
          <w:szCs w:val="34"/>
          <w:lang w:eastAsia="zh-CN"/>
        </w:rPr>
        <w:t>2021年</w:t>
      </w:r>
      <w:r>
        <w:rPr>
          <w:rFonts w:hint="eastAsia" w:ascii="Times New Roman" w:hAnsi="Times New Roman" w:eastAsia="仿宋_GB2312"/>
          <w:bCs/>
          <w:color w:val="000000"/>
          <w:spacing w:val="-6"/>
          <w:sz w:val="34"/>
          <w:szCs w:val="34"/>
        </w:rPr>
        <w:t>市级政府性基金</w:t>
      </w:r>
      <w:r>
        <w:rPr>
          <w:rFonts w:hint="eastAsia" w:ascii="Times New Roman" w:hAnsi="Times New Roman" w:eastAsia="仿宋_GB2312"/>
          <w:bCs/>
          <w:color w:val="000000"/>
          <w:spacing w:val="-6"/>
          <w:sz w:val="34"/>
          <w:szCs w:val="34"/>
          <w:lang w:eastAsia="zh-CN"/>
        </w:rPr>
        <w:t>预算</w:t>
      </w:r>
      <w:r>
        <w:rPr>
          <w:rFonts w:hint="eastAsia" w:ascii="Times New Roman" w:hAnsi="Times New Roman" w:eastAsia="仿宋_GB2312"/>
          <w:bCs/>
          <w:color w:val="000000"/>
          <w:spacing w:val="-6"/>
          <w:sz w:val="34"/>
          <w:szCs w:val="34"/>
        </w:rPr>
        <w:t>收入执行情况的说明</w:t>
      </w:r>
      <w:r>
        <w:rPr>
          <w:rFonts w:ascii="Times New Roman" w:hAnsi="Times New Roman" w:eastAsia="仿宋_GB2312"/>
          <w:bCs/>
          <w:color w:val="000000"/>
          <w:spacing w:val="-6"/>
          <w:sz w:val="34"/>
          <w:szCs w:val="34"/>
        </w:rPr>
        <w:tab/>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92"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6"/>
          <w:sz w:val="34"/>
          <w:szCs w:val="34"/>
          <w:lang w:val="en-US" w:eastAsia="zh-CN"/>
        </w:rPr>
        <w:tab/>
      </w:r>
      <w:r>
        <w:rPr>
          <w:rFonts w:hint="eastAsia" w:eastAsia="仿宋_GB2312"/>
          <w:bCs/>
          <w:color w:val="000000"/>
          <w:spacing w:val="-6"/>
          <w:sz w:val="34"/>
          <w:szCs w:val="34"/>
          <w:lang w:val="en-US" w:eastAsia="zh-CN"/>
        </w:rPr>
        <w:t>13-</w:t>
      </w:r>
      <w:r>
        <w:rPr>
          <w:rFonts w:hint="eastAsia" w:ascii="Times New Roman" w:hAnsi="Times New Roman" w:eastAsia="仿宋_GB2312"/>
          <w:bCs/>
          <w:color w:val="000000"/>
          <w:spacing w:val="-6"/>
          <w:sz w:val="34"/>
          <w:szCs w:val="34"/>
          <w:lang w:val="en-US" w:eastAsia="zh-CN"/>
        </w:rPr>
        <w:t>5</w:t>
      </w:r>
      <w:r>
        <w:rPr>
          <w:rFonts w:hint="eastAsia" w:eastAsia="仿宋_GB2312"/>
          <w:bCs/>
          <w:color w:val="000000"/>
          <w:spacing w:val="-6"/>
          <w:sz w:val="34"/>
          <w:szCs w:val="34"/>
          <w:lang w:val="en-US" w:eastAsia="zh-CN"/>
        </w:rPr>
        <w:t>5</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jc w:val="both"/>
        <w:textAlignment w:val="auto"/>
        <w:outlineLvl w:val="9"/>
        <w:rPr>
          <w:rFonts w:ascii="Times New Roman" w:hAnsi="Times New Roman" w:eastAsia="仿宋_GB2312"/>
          <w:b/>
          <w:bCs/>
          <w:color w:val="000000"/>
          <w:spacing w:val="-6"/>
          <w:sz w:val="34"/>
          <w:szCs w:val="34"/>
        </w:rPr>
      </w:pPr>
      <w:r>
        <w:rPr>
          <w:rFonts w:ascii="Times New Roman" w:hAnsi="Times New Roman" w:eastAsia="仿宋_GB2312"/>
          <w:b/>
          <w:bCs/>
          <w:color w:val="000000"/>
          <w:spacing w:val="-6"/>
          <w:sz w:val="34"/>
          <w:szCs w:val="34"/>
        </w:rPr>
        <w:t>8</w:t>
      </w:r>
      <w:r>
        <w:rPr>
          <w:rFonts w:hint="eastAsia" w:ascii="Times New Roman" w:hAnsi="Times New Roman" w:eastAsia="仿宋_GB2312"/>
          <w:b/>
          <w:bCs/>
          <w:color w:val="000000"/>
          <w:spacing w:val="-6"/>
          <w:sz w:val="34"/>
          <w:szCs w:val="34"/>
        </w:rPr>
        <w:t>．</w:t>
      </w:r>
      <w:r>
        <w:rPr>
          <w:rFonts w:hint="eastAsia" w:ascii="Times New Roman" w:hAnsi="Times New Roman" w:eastAsia="仿宋_GB2312"/>
          <w:b/>
          <w:bCs/>
          <w:color w:val="000000"/>
          <w:spacing w:val="-6"/>
          <w:sz w:val="34"/>
          <w:szCs w:val="34"/>
          <w:lang w:eastAsia="zh-CN"/>
        </w:rPr>
        <w:t>2021年</w:t>
      </w:r>
      <w:r>
        <w:rPr>
          <w:rFonts w:hint="eastAsia" w:ascii="Times New Roman" w:hAnsi="Times New Roman" w:eastAsia="仿宋_GB2312"/>
          <w:b/>
          <w:bCs/>
          <w:color w:val="000000"/>
          <w:spacing w:val="-6"/>
          <w:sz w:val="34"/>
          <w:szCs w:val="34"/>
        </w:rPr>
        <w:t>市级政府性基金</w:t>
      </w:r>
      <w:r>
        <w:rPr>
          <w:rFonts w:hint="eastAsia" w:ascii="Times New Roman" w:hAnsi="Times New Roman" w:eastAsia="仿宋_GB2312"/>
          <w:b/>
          <w:bCs/>
          <w:color w:val="000000"/>
          <w:spacing w:val="-6"/>
          <w:sz w:val="34"/>
          <w:szCs w:val="34"/>
          <w:lang w:eastAsia="zh-CN"/>
        </w:rPr>
        <w:t>预算</w:t>
      </w:r>
      <w:r>
        <w:rPr>
          <w:rFonts w:hint="eastAsia" w:ascii="Times New Roman" w:hAnsi="Times New Roman" w:eastAsia="仿宋_GB2312"/>
          <w:b/>
          <w:bCs/>
          <w:color w:val="000000"/>
          <w:spacing w:val="-6"/>
          <w:sz w:val="34"/>
          <w:szCs w:val="34"/>
        </w:rPr>
        <w:t>支出执行情况表</w:t>
      </w:r>
      <w:r>
        <w:rPr>
          <w:rFonts w:ascii="Times New Roman" w:hAnsi="Times New Roman" w:eastAsia="仿宋_GB2312"/>
          <w:b/>
          <w:bCs/>
          <w:color w:val="000000"/>
          <w:spacing w:val="-6"/>
          <w:sz w:val="34"/>
          <w:szCs w:val="34"/>
        </w:rPr>
        <w:tab/>
      </w:r>
      <w:r>
        <w:rPr>
          <w:rFonts w:hint="eastAsia" w:eastAsia="仿宋_GB2312"/>
          <w:b/>
          <w:bCs/>
          <w:color w:val="000000"/>
          <w:spacing w:val="-6"/>
          <w:sz w:val="34"/>
          <w:szCs w:val="34"/>
          <w:lang w:val="en-US" w:eastAsia="zh-CN"/>
        </w:rPr>
        <w:t>13-</w:t>
      </w:r>
      <w:r>
        <w:rPr>
          <w:rFonts w:hint="eastAsia" w:ascii="Times New Roman" w:hAnsi="Times New Roman" w:eastAsia="仿宋_GB2312"/>
          <w:b/>
          <w:bCs/>
          <w:color w:val="000000"/>
          <w:spacing w:val="-6"/>
          <w:sz w:val="34"/>
          <w:szCs w:val="34"/>
          <w:lang w:val="en-US" w:eastAsia="zh-CN"/>
        </w:rPr>
        <w:t>5</w:t>
      </w:r>
      <w:r>
        <w:rPr>
          <w:rFonts w:hint="eastAsia" w:eastAsia="仿宋_GB2312"/>
          <w:b/>
          <w:bCs/>
          <w:color w:val="000000"/>
          <w:spacing w:val="-6"/>
          <w:sz w:val="34"/>
          <w:szCs w:val="34"/>
          <w:lang w:val="en-US" w:eastAsia="zh-CN"/>
        </w:rPr>
        <w:t>6</w:t>
      </w:r>
    </w:p>
    <w:p>
      <w:pPr>
        <w:keepNext w:val="0"/>
        <w:keepLines w:val="0"/>
        <w:pageBreakBefore w:val="0"/>
        <w:widowControl w:val="0"/>
        <w:tabs>
          <w:tab w:val="right" w:leader="dot" w:pos="8610"/>
        </w:tabs>
        <w:kinsoku/>
        <w:wordWrap/>
        <w:overflowPunct/>
        <w:topLinePunct w:val="0"/>
        <w:autoSpaceDE/>
        <w:autoSpaceDN/>
        <w:bidi w:val="0"/>
        <w:adjustRightInd/>
        <w:snapToGrid/>
        <w:spacing w:line="580" w:lineRule="exact"/>
        <w:ind w:left="0" w:leftChars="0" w:right="21" w:rightChars="10" w:firstLine="492" w:firstLineChars="150"/>
        <w:jc w:val="both"/>
        <w:textAlignment w:val="auto"/>
        <w:outlineLvl w:val="9"/>
        <w:rPr>
          <w:rFonts w:ascii="Times New Roman" w:hAnsi="Times New Roman" w:eastAsia="仿宋_GB2312"/>
          <w:bCs/>
          <w:color w:val="000000"/>
          <w:spacing w:val="-6"/>
          <w:sz w:val="34"/>
          <w:szCs w:val="34"/>
        </w:rPr>
      </w:pPr>
      <w:r>
        <w:rPr>
          <w:rFonts w:hint="eastAsia" w:ascii="Times New Roman" w:hAnsi="Times New Roman" w:eastAsia="仿宋_GB2312"/>
          <w:bCs/>
          <w:color w:val="000000"/>
          <w:spacing w:val="-6"/>
          <w:sz w:val="34"/>
          <w:szCs w:val="34"/>
        </w:rPr>
        <w:t>关于</w:t>
      </w:r>
      <w:r>
        <w:rPr>
          <w:rFonts w:hint="eastAsia" w:ascii="Times New Roman" w:hAnsi="Times New Roman" w:eastAsia="仿宋_GB2312"/>
          <w:bCs/>
          <w:color w:val="000000"/>
          <w:spacing w:val="-6"/>
          <w:sz w:val="34"/>
          <w:szCs w:val="34"/>
          <w:lang w:eastAsia="zh-CN"/>
        </w:rPr>
        <w:t>2021年</w:t>
      </w:r>
      <w:r>
        <w:rPr>
          <w:rFonts w:hint="eastAsia" w:ascii="Times New Roman" w:hAnsi="Times New Roman" w:eastAsia="仿宋_GB2312"/>
          <w:bCs/>
          <w:color w:val="000000"/>
          <w:spacing w:val="-6"/>
          <w:sz w:val="34"/>
          <w:szCs w:val="34"/>
        </w:rPr>
        <w:t>市级政府性基金</w:t>
      </w:r>
      <w:r>
        <w:rPr>
          <w:rFonts w:hint="eastAsia" w:ascii="Times New Roman" w:hAnsi="Times New Roman" w:eastAsia="仿宋_GB2312"/>
          <w:bCs/>
          <w:color w:val="000000"/>
          <w:spacing w:val="-6"/>
          <w:sz w:val="34"/>
          <w:szCs w:val="34"/>
          <w:lang w:eastAsia="zh-CN"/>
        </w:rPr>
        <w:t>预算</w:t>
      </w:r>
      <w:r>
        <w:rPr>
          <w:rFonts w:hint="eastAsia" w:ascii="Times New Roman" w:hAnsi="Times New Roman" w:eastAsia="仿宋_GB2312"/>
          <w:bCs/>
          <w:color w:val="000000"/>
          <w:spacing w:val="-6"/>
          <w:sz w:val="34"/>
          <w:szCs w:val="34"/>
        </w:rPr>
        <w:t>支出执行情况的说明</w:t>
      </w:r>
      <w:r>
        <w:rPr>
          <w:rFonts w:ascii="Times New Roman" w:hAnsi="Times New Roman" w:eastAsia="仿宋_GB2312"/>
          <w:bCs/>
          <w:color w:val="000000"/>
          <w:spacing w:val="-6"/>
          <w:sz w:val="34"/>
          <w:szCs w:val="34"/>
        </w:rPr>
        <w:tab/>
      </w:r>
    </w:p>
    <w:p>
      <w:pPr>
        <w:tabs>
          <w:tab w:val="right" w:leader="dot" w:pos="8610"/>
        </w:tabs>
        <w:spacing w:line="600" w:lineRule="exact"/>
        <w:ind w:right="23" w:rightChars="11" w:firstLine="492" w:firstLineChars="150"/>
        <w:rPr>
          <w:rFonts w:ascii="Times New Roman" w:hAnsi="Times New Roman" w:eastAsia="仿宋_GB2312"/>
          <w:bCs/>
          <w:color w:val="000000"/>
          <w:spacing w:val="-6"/>
          <w:sz w:val="34"/>
          <w:szCs w:val="34"/>
          <w:lang w:val="en-US"/>
        </w:rPr>
      </w:pPr>
      <w:r>
        <w:rPr>
          <w:rFonts w:hint="eastAsia" w:ascii="Times New Roman" w:hAnsi="Times New Roman" w:eastAsia="仿宋_GB2312"/>
          <w:bCs/>
          <w:color w:val="000000"/>
          <w:spacing w:val="-6"/>
          <w:sz w:val="34"/>
          <w:szCs w:val="34"/>
          <w:lang w:val="en-US" w:eastAsia="zh-CN"/>
        </w:rPr>
        <w:tab/>
      </w:r>
      <w:r>
        <w:rPr>
          <w:rFonts w:hint="eastAsia" w:eastAsia="仿宋_GB2312"/>
          <w:bCs/>
          <w:color w:val="000000"/>
          <w:spacing w:val="-6"/>
          <w:sz w:val="34"/>
          <w:szCs w:val="34"/>
          <w:lang w:val="en-US" w:eastAsia="zh-CN"/>
        </w:rPr>
        <w:t>13-</w:t>
      </w:r>
      <w:r>
        <w:rPr>
          <w:rFonts w:hint="eastAsia" w:ascii="Times New Roman" w:hAnsi="Times New Roman" w:eastAsia="仿宋_GB2312"/>
          <w:bCs/>
          <w:color w:val="000000"/>
          <w:spacing w:val="-6"/>
          <w:sz w:val="34"/>
          <w:szCs w:val="34"/>
          <w:lang w:val="en-US" w:eastAsia="zh-CN"/>
        </w:rPr>
        <w:t>5</w:t>
      </w:r>
      <w:r>
        <w:rPr>
          <w:rFonts w:hint="eastAsia" w:eastAsia="仿宋_GB2312"/>
          <w:bCs/>
          <w:color w:val="000000"/>
          <w:spacing w:val="-6"/>
          <w:sz w:val="34"/>
          <w:szCs w:val="34"/>
          <w:lang w:val="en-US" w:eastAsia="zh-CN"/>
        </w:rPr>
        <w:t>7</w:t>
      </w:r>
    </w:p>
    <w:p>
      <w:pPr>
        <w:keepNext w:val="0"/>
        <w:keepLines w:val="0"/>
        <w:pageBreakBefore w:val="0"/>
        <w:widowControl w:val="0"/>
        <w:tabs>
          <w:tab w:val="right" w:leader="dot" w:pos="8610"/>
        </w:tabs>
        <w:kinsoku/>
        <w:wordWrap/>
        <w:overflowPunct/>
        <w:topLinePunct w:val="0"/>
        <w:autoSpaceDE/>
        <w:autoSpaceDN/>
        <w:bidi w:val="0"/>
        <w:adjustRightInd/>
        <w:snapToGrid/>
        <w:spacing w:line="600" w:lineRule="exact"/>
        <w:ind w:right="23" w:rightChars="11"/>
        <w:textAlignment w:val="auto"/>
        <w:rPr>
          <w:rFonts w:hint="default" w:ascii="Times New Roman" w:hAnsi="Times New Roman" w:eastAsia="仿宋_GB2312"/>
          <w:b/>
          <w:bCs/>
          <w:color w:val="000000"/>
          <w:spacing w:val="-6"/>
          <w:sz w:val="34"/>
          <w:szCs w:val="34"/>
          <w:lang w:val="en-US" w:eastAsia="zh-CN"/>
        </w:rPr>
      </w:pPr>
      <w:r>
        <w:rPr>
          <w:rFonts w:hint="eastAsia" w:ascii="Times New Roman" w:hAnsi="Times New Roman" w:eastAsia="仿宋_GB2312"/>
          <w:b/>
          <w:bCs/>
          <w:color w:val="000000"/>
          <w:spacing w:val="-6"/>
          <w:sz w:val="34"/>
          <w:szCs w:val="34"/>
        </w:rPr>
        <w:t>9．</w:t>
      </w:r>
      <w:r>
        <w:rPr>
          <w:rFonts w:hint="eastAsia" w:ascii="Times New Roman" w:hAnsi="Times New Roman" w:eastAsia="仿宋_GB2312"/>
          <w:b/>
          <w:bCs/>
          <w:color w:val="000000"/>
          <w:spacing w:val="-6"/>
          <w:sz w:val="34"/>
          <w:szCs w:val="34"/>
          <w:lang w:eastAsia="zh-CN"/>
        </w:rPr>
        <w:t>2021年</w:t>
      </w:r>
      <w:r>
        <w:rPr>
          <w:rFonts w:hint="eastAsia" w:ascii="Times New Roman" w:hAnsi="Times New Roman" w:eastAsia="仿宋_GB2312"/>
          <w:b/>
          <w:bCs/>
          <w:color w:val="000000"/>
          <w:spacing w:val="-6"/>
          <w:sz w:val="34"/>
          <w:szCs w:val="34"/>
        </w:rPr>
        <w:t>全市国有资本经营预算收支执行情况总表</w:t>
      </w:r>
      <w:r>
        <w:rPr>
          <w:rFonts w:hint="eastAsia" w:ascii="Times New Roman" w:hAnsi="Times New Roman" w:eastAsia="仿宋_GB2312"/>
          <w:b/>
          <w:bCs/>
          <w:color w:val="000000"/>
          <w:spacing w:val="-6"/>
          <w:sz w:val="34"/>
          <w:szCs w:val="34"/>
          <w:lang w:val="en-US" w:eastAsia="zh-CN"/>
        </w:rPr>
        <w:tab/>
      </w:r>
      <w:r>
        <w:rPr>
          <w:rFonts w:hint="eastAsia" w:eastAsia="仿宋_GB2312"/>
          <w:b/>
          <w:bCs/>
          <w:color w:val="000000"/>
          <w:spacing w:val="-6"/>
          <w:sz w:val="34"/>
          <w:szCs w:val="34"/>
          <w:lang w:val="en-US" w:eastAsia="zh-CN"/>
        </w:rPr>
        <w:t>13-</w:t>
      </w:r>
      <w:r>
        <w:rPr>
          <w:rFonts w:hint="eastAsia" w:ascii="Times New Roman" w:hAnsi="Times New Roman" w:eastAsia="仿宋_GB2312"/>
          <w:b/>
          <w:bCs/>
          <w:color w:val="000000"/>
          <w:spacing w:val="-6"/>
          <w:sz w:val="34"/>
          <w:szCs w:val="34"/>
          <w:lang w:val="en-US" w:eastAsia="zh-CN"/>
        </w:rPr>
        <w:t>5</w:t>
      </w:r>
      <w:r>
        <w:rPr>
          <w:rFonts w:hint="eastAsia" w:eastAsia="仿宋_GB2312"/>
          <w:b/>
          <w:bCs/>
          <w:color w:val="000000"/>
          <w:spacing w:val="-6"/>
          <w:sz w:val="34"/>
          <w:szCs w:val="34"/>
          <w:lang w:val="en-US" w:eastAsia="zh-CN"/>
        </w:rPr>
        <w:t>8</w:t>
      </w:r>
    </w:p>
    <w:p>
      <w:pPr>
        <w:tabs>
          <w:tab w:val="right" w:leader="dot" w:pos="8610"/>
        </w:tabs>
        <w:spacing w:line="600" w:lineRule="exact"/>
        <w:ind w:right="23" w:rightChars="11" w:firstLine="492" w:firstLineChars="150"/>
        <w:rPr>
          <w:rFonts w:hint="eastAsia" w:ascii="Times New Roman" w:hAnsi="Times New Roman" w:eastAsia="仿宋_GB2312"/>
          <w:bCs/>
          <w:color w:val="000000"/>
          <w:spacing w:val="-6"/>
          <w:sz w:val="34"/>
          <w:szCs w:val="34"/>
          <w:lang w:val="en-US" w:eastAsia="zh-CN"/>
        </w:rPr>
      </w:pPr>
      <w:r>
        <w:rPr>
          <w:rFonts w:hint="eastAsia" w:ascii="Times New Roman" w:hAnsi="Times New Roman" w:eastAsia="仿宋_GB2312"/>
          <w:bCs/>
          <w:color w:val="000000"/>
          <w:spacing w:val="-6"/>
          <w:sz w:val="34"/>
          <w:szCs w:val="34"/>
        </w:rPr>
        <w:t>关于</w:t>
      </w:r>
      <w:r>
        <w:rPr>
          <w:rFonts w:hint="eastAsia" w:ascii="Times New Roman" w:hAnsi="Times New Roman" w:eastAsia="仿宋_GB2312"/>
          <w:bCs/>
          <w:color w:val="000000"/>
          <w:spacing w:val="-6"/>
          <w:sz w:val="34"/>
          <w:szCs w:val="34"/>
          <w:lang w:eastAsia="zh-CN"/>
        </w:rPr>
        <w:t>2021年</w:t>
      </w:r>
      <w:r>
        <w:rPr>
          <w:rFonts w:hint="eastAsia" w:ascii="Times New Roman" w:hAnsi="Times New Roman" w:eastAsia="仿宋_GB2312"/>
          <w:bCs/>
          <w:color w:val="000000"/>
          <w:spacing w:val="-6"/>
          <w:sz w:val="34"/>
          <w:szCs w:val="34"/>
        </w:rPr>
        <w:t>全市国有资本经营预算收支执行情况的说明</w:t>
      </w:r>
      <w:r>
        <w:rPr>
          <w:rFonts w:hint="eastAsia" w:ascii="Times New Roman" w:hAnsi="Times New Roman" w:eastAsia="仿宋_GB2312"/>
          <w:bCs/>
          <w:color w:val="000000"/>
          <w:spacing w:val="-6"/>
          <w:sz w:val="34"/>
          <w:szCs w:val="34"/>
          <w:lang w:val="en-US" w:eastAsia="zh-CN"/>
        </w:rPr>
        <w:tab/>
      </w:r>
    </w:p>
    <w:p>
      <w:pPr>
        <w:tabs>
          <w:tab w:val="right" w:leader="dot" w:pos="8610"/>
        </w:tabs>
        <w:spacing w:line="600" w:lineRule="exact"/>
        <w:ind w:right="23" w:rightChars="11" w:firstLine="492" w:firstLineChars="150"/>
        <w:rPr>
          <w:rFonts w:hint="default" w:ascii="Times New Roman" w:hAnsi="Times New Roman" w:eastAsia="仿宋_GB2312"/>
          <w:bCs/>
          <w:color w:val="000000"/>
          <w:spacing w:val="-6"/>
          <w:sz w:val="34"/>
          <w:szCs w:val="34"/>
          <w:lang w:val="en-US" w:eastAsia="zh-CN"/>
        </w:rPr>
      </w:pPr>
      <w:r>
        <w:rPr>
          <w:rFonts w:hint="eastAsia" w:ascii="Times New Roman" w:hAnsi="Times New Roman" w:eastAsia="仿宋_GB2312"/>
          <w:bCs/>
          <w:color w:val="000000"/>
          <w:spacing w:val="-6"/>
          <w:sz w:val="34"/>
          <w:szCs w:val="34"/>
          <w:lang w:val="en-US" w:eastAsia="zh-CN"/>
        </w:rPr>
        <w:tab/>
      </w:r>
      <w:r>
        <w:rPr>
          <w:rFonts w:hint="eastAsia" w:eastAsia="仿宋_GB2312"/>
          <w:bCs/>
          <w:color w:val="000000"/>
          <w:spacing w:val="-6"/>
          <w:sz w:val="34"/>
          <w:szCs w:val="34"/>
          <w:lang w:val="en-US" w:eastAsia="zh-CN"/>
        </w:rPr>
        <w:t>13-</w:t>
      </w:r>
      <w:r>
        <w:rPr>
          <w:rFonts w:hint="eastAsia" w:ascii="Times New Roman" w:hAnsi="Times New Roman" w:eastAsia="仿宋_GB2312"/>
          <w:bCs/>
          <w:color w:val="000000"/>
          <w:spacing w:val="-6"/>
          <w:sz w:val="34"/>
          <w:szCs w:val="34"/>
          <w:lang w:val="en-US" w:eastAsia="zh-CN"/>
        </w:rPr>
        <w:t>5</w:t>
      </w:r>
      <w:r>
        <w:rPr>
          <w:rFonts w:hint="eastAsia" w:eastAsia="仿宋_GB2312"/>
          <w:bCs/>
          <w:color w:val="000000"/>
          <w:spacing w:val="-6"/>
          <w:sz w:val="34"/>
          <w:szCs w:val="34"/>
          <w:lang w:val="en-US" w:eastAsia="zh-CN"/>
        </w:rPr>
        <w:t>9</w:t>
      </w:r>
    </w:p>
    <w:p>
      <w:pPr>
        <w:tabs>
          <w:tab w:val="right" w:leader="dot" w:pos="8610"/>
        </w:tabs>
        <w:spacing w:line="600" w:lineRule="exact"/>
        <w:ind w:right="23" w:rightChars="11"/>
        <w:rPr>
          <w:rFonts w:hint="default" w:ascii="Times New Roman" w:hAnsi="Times New Roman" w:eastAsia="仿宋_GB2312"/>
          <w:b/>
          <w:bCs/>
          <w:color w:val="000000"/>
          <w:spacing w:val="-6"/>
          <w:sz w:val="34"/>
          <w:szCs w:val="34"/>
          <w:lang w:val="en-US" w:eastAsia="zh-CN"/>
        </w:rPr>
      </w:pPr>
      <w:r>
        <w:rPr>
          <w:rFonts w:hint="eastAsia" w:ascii="Times New Roman" w:hAnsi="Times New Roman" w:eastAsia="仿宋_GB2312"/>
          <w:b/>
          <w:bCs/>
          <w:color w:val="000000"/>
          <w:spacing w:val="-6"/>
          <w:sz w:val="34"/>
          <w:szCs w:val="34"/>
          <w:lang w:val="en-US" w:eastAsia="zh-CN"/>
        </w:rPr>
        <w:t>10</w:t>
      </w:r>
      <w:r>
        <w:rPr>
          <w:rFonts w:hint="eastAsia" w:ascii="Times New Roman" w:hAnsi="Times New Roman" w:eastAsia="仿宋_GB2312"/>
          <w:b/>
          <w:bCs/>
          <w:color w:val="000000"/>
          <w:spacing w:val="-6"/>
          <w:sz w:val="34"/>
          <w:szCs w:val="34"/>
        </w:rPr>
        <w:t>．</w:t>
      </w:r>
      <w:r>
        <w:rPr>
          <w:rFonts w:hint="eastAsia" w:ascii="Times New Roman" w:hAnsi="Times New Roman" w:eastAsia="仿宋_GB2312"/>
          <w:b/>
          <w:bCs/>
          <w:color w:val="000000"/>
          <w:spacing w:val="-6"/>
          <w:sz w:val="34"/>
          <w:szCs w:val="34"/>
          <w:lang w:eastAsia="zh-CN"/>
        </w:rPr>
        <w:t>2021年</w:t>
      </w:r>
      <w:r>
        <w:rPr>
          <w:rFonts w:hint="eastAsia" w:ascii="Times New Roman" w:hAnsi="Times New Roman" w:eastAsia="仿宋_GB2312"/>
          <w:b/>
          <w:bCs/>
          <w:color w:val="000000"/>
          <w:spacing w:val="-6"/>
          <w:sz w:val="34"/>
          <w:szCs w:val="34"/>
        </w:rPr>
        <w:t>市级国有资本经营预算收支执行情况总表</w:t>
      </w:r>
      <w:r>
        <w:rPr>
          <w:rFonts w:hint="eastAsia" w:ascii="Times New Roman" w:hAnsi="Times New Roman" w:eastAsia="仿宋_GB2312"/>
          <w:b/>
          <w:bCs/>
          <w:color w:val="000000"/>
          <w:spacing w:val="-6"/>
          <w:sz w:val="34"/>
          <w:szCs w:val="34"/>
          <w:lang w:val="en-US" w:eastAsia="zh-CN"/>
        </w:rPr>
        <w:tab/>
      </w:r>
      <w:r>
        <w:rPr>
          <w:rFonts w:hint="eastAsia" w:eastAsia="仿宋_GB2312"/>
          <w:b/>
          <w:bCs/>
          <w:color w:val="000000"/>
          <w:spacing w:val="-6"/>
          <w:sz w:val="34"/>
          <w:szCs w:val="34"/>
          <w:lang w:val="en-US" w:eastAsia="zh-CN"/>
        </w:rPr>
        <w:t>13-60</w:t>
      </w:r>
    </w:p>
    <w:p>
      <w:pPr>
        <w:keepNext w:val="0"/>
        <w:keepLines w:val="0"/>
        <w:pageBreakBefore w:val="0"/>
        <w:widowControl w:val="0"/>
        <w:tabs>
          <w:tab w:val="right" w:leader="dot" w:pos="8610"/>
        </w:tabs>
        <w:kinsoku/>
        <w:wordWrap/>
        <w:overflowPunct/>
        <w:topLinePunct w:val="0"/>
        <w:autoSpaceDE/>
        <w:autoSpaceDN/>
        <w:bidi w:val="0"/>
        <w:adjustRightInd/>
        <w:snapToGrid/>
        <w:spacing w:line="600" w:lineRule="exact"/>
        <w:ind w:right="0" w:rightChars="0" w:firstLine="656" w:firstLineChars="200"/>
        <w:textAlignment w:val="auto"/>
        <w:rPr>
          <w:rFonts w:hint="eastAsia" w:ascii="Times New Roman" w:hAnsi="Times New Roman" w:eastAsia="仿宋_GB2312"/>
          <w:bCs/>
          <w:color w:val="000000"/>
          <w:spacing w:val="-6"/>
          <w:sz w:val="34"/>
          <w:szCs w:val="34"/>
        </w:rPr>
      </w:pPr>
      <w:r>
        <w:rPr>
          <w:rFonts w:hint="eastAsia" w:ascii="Times New Roman" w:hAnsi="Times New Roman" w:eastAsia="仿宋_GB2312"/>
          <w:bCs/>
          <w:color w:val="000000"/>
          <w:spacing w:val="-6"/>
          <w:sz w:val="34"/>
          <w:szCs w:val="34"/>
        </w:rPr>
        <w:t>关于</w:t>
      </w:r>
      <w:r>
        <w:rPr>
          <w:rFonts w:hint="eastAsia" w:ascii="Times New Roman" w:hAnsi="Times New Roman" w:eastAsia="仿宋_GB2312"/>
          <w:bCs/>
          <w:color w:val="000000"/>
          <w:spacing w:val="-6"/>
          <w:sz w:val="34"/>
          <w:szCs w:val="34"/>
          <w:lang w:eastAsia="zh-CN"/>
        </w:rPr>
        <w:t>2021年</w:t>
      </w:r>
      <w:r>
        <w:rPr>
          <w:rFonts w:hint="eastAsia" w:ascii="Times New Roman" w:hAnsi="Times New Roman" w:eastAsia="仿宋_GB2312"/>
          <w:bCs/>
          <w:color w:val="000000"/>
          <w:spacing w:val="-6"/>
          <w:sz w:val="34"/>
          <w:szCs w:val="34"/>
        </w:rPr>
        <w:t>市级国有资本经营预算收支执行情况的说明</w:t>
      </w:r>
    </w:p>
    <w:p>
      <w:pPr>
        <w:keepNext w:val="0"/>
        <w:keepLines w:val="0"/>
        <w:pageBreakBefore w:val="0"/>
        <w:widowControl w:val="0"/>
        <w:tabs>
          <w:tab w:val="right" w:leader="dot" w:pos="8610"/>
        </w:tabs>
        <w:kinsoku/>
        <w:wordWrap/>
        <w:overflowPunct/>
        <w:topLinePunct w:val="0"/>
        <w:autoSpaceDE/>
        <w:autoSpaceDN/>
        <w:bidi w:val="0"/>
        <w:adjustRightInd/>
        <w:snapToGrid/>
        <w:spacing w:line="600" w:lineRule="exact"/>
        <w:ind w:right="0" w:rightChars="0" w:firstLine="656" w:firstLineChars="200"/>
        <w:textAlignment w:val="auto"/>
        <w:rPr>
          <w:rFonts w:hint="default" w:ascii="Times New Roman" w:hAnsi="Times New Roman" w:eastAsia="仿宋_GB2312"/>
          <w:bCs/>
          <w:color w:val="000000"/>
          <w:spacing w:val="-6"/>
          <w:sz w:val="34"/>
          <w:szCs w:val="34"/>
          <w:lang w:val="en-US" w:eastAsia="zh-CN"/>
        </w:rPr>
      </w:pPr>
      <w:r>
        <w:rPr>
          <w:rFonts w:hint="eastAsia" w:ascii="Times New Roman" w:hAnsi="Times New Roman" w:eastAsia="仿宋_GB2312"/>
          <w:bCs/>
          <w:color w:val="000000"/>
          <w:spacing w:val="-6"/>
          <w:sz w:val="34"/>
          <w:szCs w:val="34"/>
          <w:lang w:val="en-US" w:eastAsia="zh-CN"/>
        </w:rPr>
        <w:tab/>
      </w:r>
      <w:r>
        <w:rPr>
          <w:rFonts w:hint="eastAsia" w:eastAsia="仿宋_GB2312"/>
          <w:bCs/>
          <w:color w:val="000000"/>
          <w:spacing w:val="-6"/>
          <w:sz w:val="34"/>
          <w:szCs w:val="34"/>
          <w:lang w:val="en-US" w:eastAsia="zh-CN"/>
        </w:rPr>
        <w:t>13-61</w:t>
      </w:r>
    </w:p>
    <w:p>
      <w:pPr>
        <w:tabs>
          <w:tab w:val="right" w:leader="dot" w:pos="8610"/>
        </w:tabs>
        <w:spacing w:line="600" w:lineRule="exact"/>
        <w:ind w:right="23" w:rightChars="11"/>
        <w:rPr>
          <w:rFonts w:hint="eastAsia" w:ascii="Times New Roman" w:hAnsi="Times New Roman" w:eastAsia="仿宋_GB2312"/>
          <w:b/>
          <w:bCs/>
          <w:color w:val="000000" w:themeColor="text1"/>
          <w:spacing w:val="-6"/>
          <w:sz w:val="34"/>
          <w:szCs w:val="34"/>
          <w:lang w:val="en-US" w:eastAsia="zh-CN"/>
          <w14:textFill>
            <w14:solidFill>
              <w14:schemeClr w14:val="tx1"/>
            </w14:solidFill>
          </w14:textFill>
        </w:rPr>
      </w:pPr>
      <w:r>
        <w:rPr>
          <w:rFonts w:hint="eastAsia" w:ascii="Times New Roman" w:hAnsi="Times New Roman" w:eastAsia="仿宋_GB2312"/>
          <w:b/>
          <w:bCs/>
          <w:color w:val="000000" w:themeColor="text1"/>
          <w:spacing w:val="-6"/>
          <w:sz w:val="34"/>
          <w:szCs w:val="34"/>
          <w:lang w:val="en-US" w:eastAsia="zh-CN"/>
          <w14:textFill>
            <w14:solidFill>
              <w14:schemeClr w14:val="tx1"/>
            </w14:solidFill>
          </w14:textFill>
        </w:rPr>
        <w:t>11</w:t>
      </w:r>
      <w:r>
        <w:rPr>
          <w:rFonts w:hint="eastAsia" w:ascii="Times New Roman" w:hAnsi="Times New Roman" w:eastAsia="仿宋_GB2312"/>
          <w:b/>
          <w:bCs/>
          <w:color w:val="000000" w:themeColor="text1"/>
          <w:spacing w:val="-6"/>
          <w:sz w:val="34"/>
          <w:szCs w:val="34"/>
          <w14:textFill>
            <w14:solidFill>
              <w14:schemeClr w14:val="tx1"/>
            </w14:solidFill>
          </w14:textFill>
        </w:rPr>
        <w:t>．</w:t>
      </w:r>
      <w:r>
        <w:rPr>
          <w:rFonts w:hint="eastAsia" w:ascii="Times New Roman" w:hAnsi="Times New Roman" w:eastAsia="仿宋_GB2312"/>
          <w:b/>
          <w:bCs/>
          <w:color w:val="000000" w:themeColor="text1"/>
          <w:spacing w:val="-6"/>
          <w:sz w:val="34"/>
          <w:szCs w:val="34"/>
          <w:lang w:eastAsia="zh-CN"/>
          <w14:textFill>
            <w14:solidFill>
              <w14:schemeClr w14:val="tx1"/>
            </w14:solidFill>
          </w14:textFill>
        </w:rPr>
        <w:t>2021年</w:t>
      </w:r>
      <w:r>
        <w:rPr>
          <w:rFonts w:hint="eastAsia" w:ascii="Times New Roman" w:hAnsi="Times New Roman" w:eastAsia="仿宋_GB2312"/>
          <w:b/>
          <w:bCs/>
          <w:color w:val="000000" w:themeColor="text1"/>
          <w:spacing w:val="-6"/>
          <w:sz w:val="34"/>
          <w:szCs w:val="34"/>
          <w14:textFill>
            <w14:solidFill>
              <w14:schemeClr w14:val="tx1"/>
            </w14:solidFill>
          </w14:textFill>
        </w:rPr>
        <w:t>全市社会保险基金</w:t>
      </w:r>
      <w:r>
        <w:rPr>
          <w:rFonts w:hint="eastAsia" w:ascii="Times New Roman" w:hAnsi="Times New Roman" w:eastAsia="仿宋_GB2312"/>
          <w:b/>
          <w:bCs/>
          <w:color w:val="000000" w:themeColor="text1"/>
          <w:spacing w:val="-6"/>
          <w:sz w:val="34"/>
          <w:szCs w:val="34"/>
          <w:lang w:eastAsia="zh-CN"/>
          <w14:textFill>
            <w14:solidFill>
              <w14:schemeClr w14:val="tx1"/>
            </w14:solidFill>
          </w14:textFill>
        </w:rPr>
        <w:t>预算</w:t>
      </w:r>
      <w:r>
        <w:rPr>
          <w:rFonts w:hint="eastAsia" w:ascii="Times New Roman" w:hAnsi="Times New Roman" w:eastAsia="仿宋_GB2312"/>
          <w:b/>
          <w:bCs/>
          <w:color w:val="000000" w:themeColor="text1"/>
          <w:spacing w:val="-6"/>
          <w:sz w:val="34"/>
          <w:szCs w:val="34"/>
          <w14:textFill>
            <w14:solidFill>
              <w14:schemeClr w14:val="tx1"/>
            </w14:solidFill>
          </w14:textFill>
        </w:rPr>
        <w:t>收支</w:t>
      </w:r>
      <w:r>
        <w:rPr>
          <w:rFonts w:hint="eastAsia" w:ascii="Times New Roman" w:hAnsi="Times New Roman" w:eastAsia="仿宋_GB2312"/>
          <w:b/>
          <w:bCs/>
          <w:color w:val="000000" w:themeColor="text1"/>
          <w:spacing w:val="-6"/>
          <w:sz w:val="34"/>
          <w:szCs w:val="34"/>
          <w:lang w:eastAsia="zh-CN"/>
          <w14:textFill>
            <w14:solidFill>
              <w14:schemeClr w14:val="tx1"/>
            </w14:solidFill>
          </w14:textFill>
        </w:rPr>
        <w:t>执行情况</w:t>
      </w:r>
      <w:r>
        <w:rPr>
          <w:rFonts w:hint="eastAsia" w:ascii="Times New Roman" w:hAnsi="Times New Roman" w:eastAsia="仿宋_GB2312"/>
          <w:b/>
          <w:bCs/>
          <w:color w:val="000000" w:themeColor="text1"/>
          <w:spacing w:val="-6"/>
          <w:sz w:val="34"/>
          <w:szCs w:val="34"/>
          <w14:textFill>
            <w14:solidFill>
              <w14:schemeClr w14:val="tx1"/>
            </w14:solidFill>
          </w14:textFill>
        </w:rPr>
        <w:t>总表</w:t>
      </w:r>
      <w:r>
        <w:rPr>
          <w:rFonts w:hint="eastAsia" w:ascii="Times New Roman" w:hAnsi="Times New Roman" w:eastAsia="仿宋_GB2312"/>
          <w:b/>
          <w:bCs/>
          <w:color w:val="000000" w:themeColor="text1"/>
          <w:spacing w:val="-6"/>
          <w:sz w:val="34"/>
          <w:szCs w:val="34"/>
          <w:lang w:val="en-US" w:eastAsia="zh-CN"/>
          <w14:textFill>
            <w14:solidFill>
              <w14:schemeClr w14:val="tx1"/>
            </w14:solidFill>
          </w14:textFill>
        </w:rPr>
        <w:tab/>
      </w:r>
      <w:r>
        <w:rPr>
          <w:rFonts w:hint="eastAsia" w:eastAsia="仿宋_GB2312"/>
          <w:b/>
          <w:bCs/>
          <w:color w:val="000000" w:themeColor="text1"/>
          <w:spacing w:val="-6"/>
          <w:sz w:val="34"/>
          <w:szCs w:val="34"/>
          <w:lang w:val="en-US" w:eastAsia="zh-CN"/>
          <w14:textFill>
            <w14:solidFill>
              <w14:schemeClr w14:val="tx1"/>
            </w14:solidFill>
          </w14:textFill>
        </w:rPr>
        <w:t>13-62</w:t>
      </w:r>
    </w:p>
    <w:p>
      <w:pPr>
        <w:tabs>
          <w:tab w:val="right" w:leader="dot" w:pos="8610"/>
        </w:tabs>
        <w:spacing w:line="600" w:lineRule="exact"/>
        <w:ind w:right="23" w:rightChars="11" w:firstLine="636" w:firstLineChars="200"/>
        <w:rPr>
          <w:rFonts w:hint="eastAsia" w:ascii="Times New Roman" w:hAnsi="Times New Roman" w:eastAsia="仿宋_GB2312"/>
          <w:bCs/>
          <w:color w:val="000000" w:themeColor="text1"/>
          <w:spacing w:val="-11"/>
          <w:sz w:val="34"/>
          <w:szCs w:val="34"/>
          <w:lang w:val="en-US" w:eastAsia="zh-CN"/>
          <w14:textFill>
            <w14:solidFill>
              <w14:schemeClr w14:val="tx1"/>
            </w14:solidFill>
          </w14:textFill>
        </w:rPr>
      </w:pPr>
      <w:r>
        <w:rPr>
          <w:rFonts w:hint="eastAsia" w:ascii="Times New Roman" w:hAnsi="Times New Roman" w:eastAsia="仿宋_GB2312"/>
          <w:b w:val="0"/>
          <w:bCs w:val="0"/>
          <w:color w:val="000000" w:themeColor="text1"/>
          <w:spacing w:val="-11"/>
          <w:sz w:val="34"/>
          <w:szCs w:val="34"/>
          <w:lang w:val="en-US" w:eastAsia="zh-CN"/>
          <w14:textFill>
            <w14:solidFill>
              <w14:schemeClr w14:val="tx1"/>
            </w14:solidFill>
          </w14:textFill>
        </w:rPr>
        <w:t>关</w:t>
      </w:r>
      <w:r>
        <w:rPr>
          <w:rFonts w:hint="eastAsia" w:ascii="Times New Roman" w:hAnsi="Times New Roman" w:eastAsia="仿宋_GB2312"/>
          <w:bCs/>
          <w:color w:val="000000" w:themeColor="text1"/>
          <w:spacing w:val="-11"/>
          <w:sz w:val="34"/>
          <w:szCs w:val="34"/>
          <w:lang w:val="en-US" w:eastAsia="zh-CN"/>
          <w14:textFill>
            <w14:solidFill>
              <w14:schemeClr w14:val="tx1"/>
            </w14:solidFill>
          </w14:textFill>
        </w:rPr>
        <w:t>于2021年全市社会保险基金预算收支执行情况的说明</w:t>
      </w:r>
      <w:r>
        <w:rPr>
          <w:rFonts w:hint="eastAsia" w:ascii="Times New Roman" w:hAnsi="Times New Roman" w:eastAsia="仿宋_GB2312"/>
          <w:bCs/>
          <w:color w:val="000000" w:themeColor="text1"/>
          <w:spacing w:val="-11"/>
          <w:sz w:val="34"/>
          <w:szCs w:val="34"/>
          <w:lang w:val="en-US" w:eastAsia="zh-CN"/>
          <w14:textFill>
            <w14:solidFill>
              <w14:schemeClr w14:val="tx1"/>
            </w14:solidFill>
          </w14:textFill>
        </w:rPr>
        <w:tab/>
      </w:r>
    </w:p>
    <w:p>
      <w:pPr>
        <w:tabs>
          <w:tab w:val="right" w:leader="dot" w:pos="8610"/>
        </w:tabs>
        <w:spacing w:line="600" w:lineRule="exact"/>
        <w:ind w:right="23" w:rightChars="11" w:firstLine="636" w:firstLineChars="200"/>
        <w:rPr>
          <w:rFonts w:hint="eastAsia" w:ascii="Times New Roman" w:hAnsi="Times New Roman" w:eastAsia="仿宋_GB2312"/>
          <w:b/>
          <w:bCs/>
          <w:color w:val="000000" w:themeColor="text1"/>
          <w:spacing w:val="-6"/>
          <w:sz w:val="34"/>
          <w:szCs w:val="34"/>
          <w:lang w:val="en-US" w:eastAsia="zh-CN"/>
          <w14:textFill>
            <w14:solidFill>
              <w14:schemeClr w14:val="tx1"/>
            </w14:solidFill>
          </w14:textFill>
        </w:rPr>
      </w:pPr>
      <w:r>
        <w:rPr>
          <w:rFonts w:hint="eastAsia" w:ascii="Times New Roman" w:hAnsi="Times New Roman" w:eastAsia="仿宋_GB2312"/>
          <w:bCs/>
          <w:color w:val="000000" w:themeColor="text1"/>
          <w:spacing w:val="-11"/>
          <w:sz w:val="34"/>
          <w:szCs w:val="34"/>
          <w:lang w:val="en-US" w:eastAsia="zh-CN"/>
          <w14:textFill>
            <w14:solidFill>
              <w14:schemeClr w14:val="tx1"/>
            </w14:solidFill>
          </w14:textFill>
        </w:rPr>
        <w:tab/>
      </w:r>
      <w:r>
        <w:rPr>
          <w:rFonts w:hint="eastAsia" w:eastAsia="仿宋_GB2312"/>
          <w:bCs/>
          <w:color w:val="000000" w:themeColor="text1"/>
          <w:spacing w:val="-11"/>
          <w:sz w:val="34"/>
          <w:szCs w:val="34"/>
          <w:lang w:val="en-US" w:eastAsia="zh-CN"/>
          <w14:textFill>
            <w14:solidFill>
              <w14:schemeClr w14:val="tx1"/>
            </w14:solidFill>
          </w14:textFill>
        </w:rPr>
        <w:t>13-63</w:t>
      </w:r>
    </w:p>
    <w:p>
      <w:pPr>
        <w:tabs>
          <w:tab w:val="right" w:leader="dot" w:pos="8610"/>
        </w:tabs>
        <w:spacing w:line="600" w:lineRule="exact"/>
        <w:ind w:right="23" w:rightChars="11"/>
        <w:rPr>
          <w:rFonts w:hint="default" w:ascii="Times New Roman" w:hAnsi="Times New Roman" w:eastAsia="仿宋_GB2312" w:cs="Times New Roman"/>
          <w:b/>
          <w:bCs/>
          <w:color w:val="000000" w:themeColor="text1"/>
          <w:spacing w:val="-6"/>
          <w:sz w:val="34"/>
          <w:szCs w:val="34"/>
          <w:lang w:val="en-US" w:eastAsia="zh-CN"/>
          <w14:textFill>
            <w14:solidFill>
              <w14:schemeClr w14:val="tx1"/>
            </w14:solidFill>
          </w14:textFill>
        </w:rPr>
      </w:pPr>
      <w:r>
        <w:rPr>
          <w:rFonts w:hint="eastAsia" w:ascii="Times New Roman" w:hAnsi="Times New Roman" w:eastAsia="仿宋_GB2312"/>
          <w:b/>
          <w:bCs/>
          <w:color w:val="000000" w:themeColor="text1"/>
          <w:spacing w:val="-6"/>
          <w:sz w:val="34"/>
          <w:szCs w:val="34"/>
          <w:lang w:val="en-US" w:eastAsia="zh-CN"/>
          <w14:textFill>
            <w14:solidFill>
              <w14:schemeClr w14:val="tx1"/>
            </w14:solidFill>
          </w14:textFill>
        </w:rPr>
        <w:t>12</w:t>
      </w:r>
      <w:r>
        <w:rPr>
          <w:rFonts w:hint="eastAsia" w:ascii="Times New Roman" w:hAnsi="Times New Roman" w:eastAsia="仿宋_GB2312"/>
          <w:b/>
          <w:bCs/>
          <w:color w:val="000000" w:themeColor="text1"/>
          <w:spacing w:val="-6"/>
          <w:sz w:val="34"/>
          <w:szCs w:val="34"/>
          <w14:textFill>
            <w14:solidFill>
              <w14:schemeClr w14:val="tx1"/>
            </w14:solidFill>
          </w14:textFill>
        </w:rPr>
        <w:t>．</w:t>
      </w:r>
      <w:r>
        <w:rPr>
          <w:rFonts w:hint="eastAsia" w:ascii="Times New Roman" w:hAnsi="Times New Roman" w:eastAsia="仿宋_GB2312" w:cs="Times New Roman"/>
          <w:b/>
          <w:bCs/>
          <w:color w:val="000000" w:themeColor="text1"/>
          <w:spacing w:val="-6"/>
          <w:sz w:val="34"/>
          <w:szCs w:val="34"/>
          <w:lang w:val="en-US" w:eastAsia="zh-CN"/>
          <w14:textFill>
            <w14:solidFill>
              <w14:schemeClr w14:val="tx1"/>
            </w14:solidFill>
          </w14:textFill>
        </w:rPr>
        <w:t>2021年市级社会保险基金预算收支执行情况总表</w:t>
      </w:r>
      <w:r>
        <w:rPr>
          <w:rFonts w:hint="eastAsia" w:ascii="Times New Roman" w:hAnsi="Times New Roman" w:eastAsia="仿宋_GB2312" w:cs="Times New Roman"/>
          <w:b/>
          <w:bCs/>
          <w:color w:val="000000" w:themeColor="text1"/>
          <w:spacing w:val="-6"/>
          <w:sz w:val="34"/>
          <w:szCs w:val="34"/>
          <w:lang w:val="en-US" w:eastAsia="zh-CN"/>
          <w14:textFill>
            <w14:solidFill>
              <w14:schemeClr w14:val="tx1"/>
            </w14:solidFill>
          </w14:textFill>
        </w:rPr>
        <w:tab/>
      </w:r>
      <w:r>
        <w:rPr>
          <w:rFonts w:hint="eastAsia" w:eastAsia="仿宋_GB2312" w:cs="Times New Roman"/>
          <w:b/>
          <w:bCs/>
          <w:color w:val="000000" w:themeColor="text1"/>
          <w:spacing w:val="-6"/>
          <w:sz w:val="34"/>
          <w:szCs w:val="34"/>
          <w:lang w:val="en-US" w:eastAsia="zh-CN"/>
          <w14:textFill>
            <w14:solidFill>
              <w14:schemeClr w14:val="tx1"/>
            </w14:solidFill>
          </w14:textFill>
        </w:rPr>
        <w:t>13-66</w:t>
      </w:r>
    </w:p>
    <w:p>
      <w:pPr>
        <w:tabs>
          <w:tab w:val="right" w:leader="dot" w:pos="8610"/>
        </w:tabs>
        <w:spacing w:line="600" w:lineRule="exact"/>
        <w:ind w:right="23" w:rightChars="11" w:firstLine="636" w:firstLineChars="200"/>
        <w:rPr>
          <w:rFonts w:hint="eastAsia" w:ascii="Times New Roman" w:hAnsi="Times New Roman" w:eastAsia="仿宋_GB2312"/>
          <w:bCs/>
          <w:color w:val="000000" w:themeColor="text1"/>
          <w:spacing w:val="-11"/>
          <w:sz w:val="34"/>
          <w:szCs w:val="34"/>
          <w:lang w:val="en-US" w:eastAsia="zh-CN"/>
          <w14:textFill>
            <w14:solidFill>
              <w14:schemeClr w14:val="tx1"/>
            </w14:solidFill>
          </w14:textFill>
        </w:rPr>
      </w:pPr>
      <w:r>
        <w:rPr>
          <w:rFonts w:hint="eastAsia" w:ascii="Times New Roman" w:hAnsi="Times New Roman" w:eastAsia="仿宋_GB2312"/>
          <w:b w:val="0"/>
          <w:bCs w:val="0"/>
          <w:color w:val="000000" w:themeColor="text1"/>
          <w:spacing w:val="-11"/>
          <w:sz w:val="34"/>
          <w:szCs w:val="34"/>
          <w:lang w:val="en-US" w:eastAsia="zh-CN"/>
          <w14:textFill>
            <w14:solidFill>
              <w14:schemeClr w14:val="tx1"/>
            </w14:solidFill>
          </w14:textFill>
        </w:rPr>
        <w:t>关</w:t>
      </w:r>
      <w:r>
        <w:rPr>
          <w:rFonts w:hint="eastAsia" w:ascii="Times New Roman" w:hAnsi="Times New Roman" w:eastAsia="仿宋_GB2312"/>
          <w:bCs/>
          <w:color w:val="000000" w:themeColor="text1"/>
          <w:spacing w:val="-11"/>
          <w:sz w:val="34"/>
          <w:szCs w:val="34"/>
          <w:lang w:val="en-US" w:eastAsia="zh-CN"/>
          <w14:textFill>
            <w14:solidFill>
              <w14:schemeClr w14:val="tx1"/>
            </w14:solidFill>
          </w14:textFill>
        </w:rPr>
        <w:t>于2021年市级社会保险基金预算收支执行情况的说明</w:t>
      </w:r>
    </w:p>
    <w:p>
      <w:pPr>
        <w:tabs>
          <w:tab w:val="right" w:leader="dot" w:pos="8610"/>
        </w:tabs>
        <w:spacing w:line="600" w:lineRule="exact"/>
        <w:ind w:right="23" w:rightChars="11" w:firstLine="636" w:firstLineChars="200"/>
        <w:rPr>
          <w:rFonts w:hint="default" w:ascii="Times New Roman" w:hAnsi="Times New Roman" w:eastAsia="仿宋_GB2312"/>
          <w:bCs/>
          <w:color w:val="000000"/>
          <w:spacing w:val="-6"/>
          <w:sz w:val="34"/>
          <w:szCs w:val="34"/>
          <w:lang w:val="en-US" w:eastAsia="zh-CN"/>
        </w:rPr>
      </w:pPr>
      <w:r>
        <w:rPr>
          <w:rFonts w:hint="eastAsia" w:ascii="Times New Roman" w:hAnsi="Times New Roman" w:eastAsia="仿宋_GB2312"/>
          <w:bCs/>
          <w:color w:val="000000" w:themeColor="text1"/>
          <w:spacing w:val="-11"/>
          <w:sz w:val="34"/>
          <w:szCs w:val="34"/>
          <w:lang w:val="en-US" w:eastAsia="zh-CN"/>
          <w14:textFill>
            <w14:solidFill>
              <w14:schemeClr w14:val="tx1"/>
            </w14:solidFill>
          </w14:textFill>
        </w:rPr>
        <w:tab/>
      </w:r>
      <w:r>
        <w:rPr>
          <w:rFonts w:hint="eastAsia" w:eastAsia="仿宋_GB2312"/>
          <w:bCs/>
          <w:color w:val="000000" w:themeColor="text1"/>
          <w:spacing w:val="-11"/>
          <w:sz w:val="34"/>
          <w:szCs w:val="34"/>
          <w:lang w:val="en-US" w:eastAsia="zh-CN"/>
          <w14:textFill>
            <w14:solidFill>
              <w14:schemeClr w14:val="tx1"/>
            </w14:solidFill>
          </w14:textFill>
        </w:rPr>
        <w:t>13-</w:t>
      </w:r>
      <w:r>
        <w:rPr>
          <w:rFonts w:hint="eastAsia" w:eastAsia="仿宋_GB2312"/>
          <w:bCs/>
          <w:color w:val="000000"/>
          <w:spacing w:val="-6"/>
          <w:sz w:val="34"/>
          <w:szCs w:val="34"/>
          <w:lang w:val="en-US" w:eastAsia="zh-CN"/>
        </w:rPr>
        <w:t>67</w:t>
      </w:r>
    </w:p>
    <w:p>
      <w:pPr>
        <w:tabs>
          <w:tab w:val="right" w:leader="dot" w:pos="8610"/>
        </w:tabs>
        <w:spacing w:line="600" w:lineRule="exact"/>
        <w:ind w:right="23" w:rightChars="11"/>
        <w:rPr>
          <w:rFonts w:hint="eastAsia" w:ascii="Times New Roman" w:hAnsi="Times New Roman" w:eastAsia="仿宋_GB2312"/>
          <w:b/>
          <w:bCs/>
          <w:color w:val="000000"/>
          <w:spacing w:val="-6"/>
          <w:sz w:val="34"/>
          <w:szCs w:val="34"/>
        </w:rPr>
      </w:pPr>
    </w:p>
    <w:p>
      <w:pPr>
        <w:rPr>
          <w:rFonts w:hint="eastAsia" w:ascii="Times New Roman" w:hAnsi="Times New Roman" w:eastAsia="方正大标宋简体" w:cs="方正大标宋简体"/>
          <w:color w:val="000000"/>
          <w:spacing w:val="-11"/>
          <w:sz w:val="40"/>
          <w:szCs w:val="40"/>
        </w:rPr>
      </w:pPr>
    </w:p>
    <w:p>
      <w:pPr>
        <w:rPr>
          <w:rFonts w:hint="eastAsia" w:ascii="Times New Roman" w:hAnsi="Times New Roman" w:eastAsia="方正大标宋简体" w:cs="方正大标宋简体"/>
          <w:color w:val="000000"/>
          <w:spacing w:val="-11"/>
          <w:sz w:val="40"/>
          <w:szCs w:val="40"/>
        </w:rPr>
      </w:pPr>
    </w:p>
    <w:p>
      <w:pPr>
        <w:rPr>
          <w:rFonts w:hint="eastAsia" w:ascii="Times New Roman" w:hAnsi="Times New Roman" w:eastAsia="方正大标宋简体" w:cs="方正大标宋简体"/>
          <w:color w:val="000000"/>
          <w:spacing w:val="-11"/>
          <w:sz w:val="40"/>
          <w:szCs w:val="40"/>
        </w:rPr>
      </w:pPr>
      <w:r>
        <w:rPr>
          <w:rFonts w:ascii="Times New Roman" w:hAnsi="Times New Roman"/>
          <w:sz w:val="40"/>
        </w:rPr>
        <mc:AlternateContent>
          <mc:Choice Requires="wps">
            <w:drawing>
              <wp:anchor distT="0" distB="0" distL="114300" distR="114300" simplePos="0" relativeHeight="251659264" behindDoc="0" locked="0" layoutInCell="1" allowOverlap="1">
                <wp:simplePos x="0" y="0"/>
                <wp:positionH relativeFrom="column">
                  <wp:posOffset>-153035</wp:posOffset>
                </wp:positionH>
                <wp:positionV relativeFrom="paragraph">
                  <wp:posOffset>4241165</wp:posOffset>
                </wp:positionV>
                <wp:extent cx="639445" cy="530225"/>
                <wp:effectExtent l="0" t="0" r="8255" b="3175"/>
                <wp:wrapNone/>
                <wp:docPr id="2" name="文本框 2"/>
                <wp:cNvGraphicFramePr/>
                <a:graphic xmlns:a="http://schemas.openxmlformats.org/drawingml/2006/main">
                  <a:graphicData uri="http://schemas.microsoft.com/office/word/2010/wordprocessingShape">
                    <wps:wsp>
                      <wps:cNvSpPr txBox="1"/>
                      <wps:spPr>
                        <a:xfrm>
                          <a:off x="890905" y="9342120"/>
                          <a:ext cx="639445" cy="530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05pt;margin-top:333.95pt;height:41.75pt;width:50.35pt;z-index:251659264;mso-width-relative:page;mso-height-relative:page;" fillcolor="#FFFFFF [3201]" filled="t" stroked="f" coordsize="21600,21600" o:gfxdata="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Woes7WAAAACgEAAA8AAAAAAAAAAQAgAAAAIgAAAGRycy9k&#10;b3ducmV2LnhtbFBLAQIUABQAAAAIAIdO4kA/DL4SPQIAAEsEAAAOAAAAAAAAAAEAIAAAACUBAABk&#10;cnMvZTJvRG9jLnhtbFBLBQYAAAAABgAGAFkBAADUBQAAAAA=&#10;">
                <v:fill on="t" focussize="0,0"/>
                <v:stroke on="f" weight="0.5pt"/>
                <v:imagedata o:title=""/>
                <o:lock v:ext="edit" aspectratio="f"/>
                <v:textbox>
                  <w:txbxContent>
                    <w:p/>
                  </w:txbxContent>
                </v:textbox>
              </v:shape>
            </w:pict>
          </mc:Fallback>
        </mc:AlternateContent>
      </w:r>
    </w:p>
    <w:p>
      <w:pPr>
        <w:rPr>
          <w:rFonts w:hint="eastAsia" w:ascii="Times New Roman" w:hAnsi="Times New Roman" w:eastAsia="方正大标宋简体" w:cs="方正大标宋简体"/>
          <w:color w:val="000000"/>
          <w:spacing w:val="-11"/>
          <w:sz w:val="40"/>
          <w:szCs w:val="40"/>
        </w:rPr>
        <w:sectPr>
          <w:footerReference r:id="rId5" w:type="default"/>
          <w:pgSz w:w="11906" w:h="16838"/>
          <w:pgMar w:top="1985" w:right="1644" w:bottom="1985" w:left="1644" w:header="851" w:footer="1531" w:gutter="0"/>
          <w:pgNumType w:fmt="decimal" w:start="29"/>
          <w:cols w:space="720" w:num="1"/>
          <w:docGrid w:type="lines" w:linePitch="312" w:charSpace="0"/>
        </w:sectPr>
      </w:pPr>
    </w:p>
    <w:p>
      <w:pPr>
        <w:jc w:val="center"/>
        <w:rPr>
          <w:rFonts w:hint="eastAsia" w:ascii="Times New Roman" w:hAnsi="Times New Roman" w:eastAsia="黑体" w:cs="黑体"/>
          <w:color w:val="000000"/>
          <w:spacing w:val="-11"/>
          <w:sz w:val="36"/>
          <w:szCs w:val="36"/>
        </w:rPr>
      </w:pPr>
      <w:r>
        <w:rPr>
          <w:rFonts w:hint="eastAsia" w:ascii="Times New Roman" w:hAnsi="Times New Roman" w:eastAsia="黑体" w:cs="黑体"/>
          <w:color w:val="000000"/>
          <w:spacing w:val="-11"/>
          <w:sz w:val="36"/>
          <w:szCs w:val="36"/>
        </w:rPr>
        <w:t>2021年全市一般公共预算收入执行情况表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单位：万元</w:t>
      </w:r>
    </w:p>
    <w:tbl>
      <w:tblPr>
        <w:tblStyle w:val="10"/>
        <w:tblW w:w="850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82"/>
        <w:gridCol w:w="1365"/>
        <w:gridCol w:w="1382"/>
        <w:gridCol w:w="1315"/>
        <w:gridCol w:w="123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1" w:hRule="atLeast"/>
          <w:tblHeader/>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   目</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年初</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调整</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执行数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为调整</w:t>
            </w:r>
            <w:r>
              <w:rPr>
                <w:rFonts w:hint="eastAsia" w:ascii="Times New Roman" w:hAnsi="Times New Roman" w:eastAsia="宋体" w:cs="宋体"/>
                <w:b/>
                <w:bCs/>
                <w:i w:val="0"/>
                <w:iCs w:val="0"/>
                <w:color w:val="000000"/>
                <w:kern w:val="0"/>
                <w:sz w:val="24"/>
                <w:szCs w:val="24"/>
                <w:u w:val="none"/>
                <w:lang w:val="en-US" w:eastAsia="zh-CN" w:bidi="ar"/>
              </w:rPr>
              <w:br w:type="textWrapping"/>
            </w: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为上年</w:t>
            </w:r>
            <w:r>
              <w:rPr>
                <w:rFonts w:hint="eastAsia" w:ascii="Times New Roman" w:hAnsi="Times New Roman" w:eastAsia="宋体" w:cs="宋体"/>
                <w:b/>
                <w:bCs/>
                <w:i w:val="0"/>
                <w:iCs w:val="0"/>
                <w:color w:val="000000"/>
                <w:kern w:val="0"/>
                <w:sz w:val="24"/>
                <w:szCs w:val="24"/>
                <w:u w:val="none"/>
                <w:lang w:val="en-US" w:eastAsia="zh-CN" w:bidi="ar"/>
              </w:rPr>
              <w:br w:type="textWrapping"/>
            </w:r>
            <w:r>
              <w:rPr>
                <w:rFonts w:hint="eastAsia" w:ascii="Times New Roman" w:hAnsi="Times New Roman" w:eastAsia="宋体" w:cs="宋体"/>
                <w:b/>
                <w:bCs/>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税收收入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985,215 </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1,028,776 </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890,105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86.5%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增值税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377,755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438,810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426,569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企业所得税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70,737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69,687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55,720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个人所得税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14,737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15,866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13,954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87.9%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资源税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105,237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103,761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104,387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城市维护建设税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53,031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61,323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55,340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90.2%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房产税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23,761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24,549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21,095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印花税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15,876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13,822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14,497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104.9%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城镇土地使用税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26,225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26,068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23,710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土地增值税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24,781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27,045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22,634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83.7%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车船税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12,954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13,469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10,579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78.5%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耕地占用税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22,862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22,649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13,777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60.8%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契税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219,035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193,569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109,871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56.8%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烟叶税</w:t>
            </w:r>
          </w:p>
        </w:tc>
        <w:tc>
          <w:tcPr>
            <w:tcW w:w="13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14,184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14,184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15,360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108.3%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环境保护税</w:t>
            </w:r>
          </w:p>
        </w:tc>
        <w:tc>
          <w:tcPr>
            <w:tcW w:w="13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4,035 </w:t>
            </w:r>
          </w:p>
        </w:tc>
        <w:tc>
          <w:tcPr>
            <w:tcW w:w="13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3,969 </w:t>
            </w:r>
          </w:p>
        </w:tc>
        <w:tc>
          <w:tcPr>
            <w:tcW w:w="13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2,583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spacing w:val="-11"/>
                <w:kern w:val="0"/>
                <w:sz w:val="24"/>
                <w:szCs w:val="24"/>
                <w:u w:val="none"/>
                <w:lang w:val="en-US" w:eastAsia="zh-CN" w:bidi="ar"/>
              </w:rPr>
              <w:t>其他税收收入</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 </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 </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29 </w:t>
            </w:r>
          </w:p>
        </w:tc>
        <w:tc>
          <w:tcPr>
            <w:tcW w:w="123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非税收入</w:t>
            </w:r>
          </w:p>
        </w:tc>
        <w:tc>
          <w:tcPr>
            <w:tcW w:w="13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435,283 </w:t>
            </w:r>
          </w:p>
        </w:tc>
        <w:tc>
          <w:tcPr>
            <w:tcW w:w="13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396,389 </w:t>
            </w:r>
          </w:p>
        </w:tc>
        <w:tc>
          <w:tcPr>
            <w:tcW w:w="13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534,249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134.8%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专项收入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39,421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45,039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41,802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92.8%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行政事业性收费收入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58,348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56,816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59,269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104.3%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罚没收入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57,335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59,476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51,662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86.9%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国有资本经营收入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77,000 </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77,000 </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61,534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79.9%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国有资源</w:t>
            </w:r>
            <w:r>
              <w:rPr>
                <w:rFonts w:hint="eastAsia" w:cs="宋体"/>
                <w:i w:val="0"/>
                <w:iCs w:val="0"/>
                <w:color w:val="000000"/>
                <w:kern w:val="0"/>
                <w:sz w:val="24"/>
                <w:szCs w:val="24"/>
                <w:u w:val="none"/>
                <w:lang w:val="en-US" w:eastAsia="zh-CN" w:bidi="ar"/>
              </w:rPr>
              <w:t>（</w:t>
            </w:r>
            <w:r>
              <w:rPr>
                <w:rFonts w:hint="eastAsia" w:ascii="Times New Roman" w:hAnsi="Times New Roman" w:eastAsia="宋体" w:cs="宋体"/>
                <w:i w:val="0"/>
                <w:iCs w:val="0"/>
                <w:color w:val="000000"/>
                <w:kern w:val="0"/>
                <w:sz w:val="24"/>
                <w:szCs w:val="24"/>
                <w:u w:val="none"/>
                <w:lang w:val="en-US" w:eastAsia="zh-CN" w:bidi="ar"/>
              </w:rPr>
              <w:t>资</w:t>
            </w:r>
            <w:r>
              <w:rPr>
                <w:rFonts w:hint="eastAsia" w:ascii="Times New Roman" w:hAnsi="Times New Roman" w:eastAsia="宋体" w:cs="宋体"/>
                <w:i w:val="0"/>
                <w:iCs w:val="0"/>
                <w:color w:val="000000"/>
                <w:spacing w:val="-11"/>
                <w:kern w:val="0"/>
                <w:sz w:val="24"/>
                <w:szCs w:val="24"/>
                <w:u w:val="none"/>
                <w:lang w:val="en-US" w:eastAsia="zh-CN" w:bidi="ar"/>
              </w:rPr>
              <w:t>产</w:t>
            </w:r>
            <w:r>
              <w:rPr>
                <w:rFonts w:hint="eastAsia" w:cs="宋体"/>
                <w:i w:val="0"/>
                <w:iCs w:val="0"/>
                <w:color w:val="000000"/>
                <w:kern w:val="0"/>
                <w:sz w:val="24"/>
                <w:szCs w:val="24"/>
                <w:u w:val="none"/>
                <w:lang w:val="en-US" w:eastAsia="zh-CN" w:bidi="ar"/>
              </w:rPr>
              <w:t>）</w:t>
            </w:r>
            <w:r>
              <w:rPr>
                <w:rFonts w:hint="eastAsia" w:ascii="Times New Roman" w:hAnsi="Times New Roman" w:eastAsia="宋体" w:cs="宋体"/>
                <w:i w:val="0"/>
                <w:iCs w:val="0"/>
                <w:color w:val="000000"/>
                <w:spacing w:val="-11"/>
                <w:kern w:val="0"/>
                <w:sz w:val="24"/>
                <w:szCs w:val="24"/>
                <w:u w:val="none"/>
                <w:lang w:val="en-US" w:eastAsia="zh-CN" w:bidi="ar"/>
              </w:rPr>
              <w:t>有偿使用收入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184,713 </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139,775 </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270,805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193.7%</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捐赠收入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100 </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100 </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2,127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2127.0%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政府住房基金收入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1,030 </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1,030 </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16,752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1626.4%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其他收入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17,336 </w:t>
            </w:r>
          </w:p>
        </w:tc>
        <w:tc>
          <w:tcPr>
            <w:tcW w:w="138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17,153 </w:t>
            </w:r>
          </w:p>
        </w:tc>
        <w:tc>
          <w:tcPr>
            <w:tcW w:w="13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30,298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176.6%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合   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1,420,498 </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1,425,165 </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1,424,354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99.9%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107.6%</w:t>
            </w:r>
          </w:p>
        </w:tc>
      </w:tr>
    </w:tbl>
    <w:p>
      <w:pPr>
        <w:rPr>
          <w:rFonts w:hint="eastAsia" w:ascii="Times New Roman" w:hAnsi="Times New Roman" w:eastAsiaTheme="majorEastAsia" w:cstheme="majorEastAsia"/>
          <w:color w:val="000000"/>
          <w:spacing w:val="0"/>
          <w:sz w:val="24"/>
          <w:szCs w:val="24"/>
        </w:rPr>
      </w:pPr>
      <w:r>
        <w:rPr>
          <w:rFonts w:hint="eastAsia" w:ascii="Times New Roman" w:hAnsi="Times New Roman" w:eastAsiaTheme="majorEastAsia" w:cstheme="majorEastAsia"/>
          <w:color w:val="000000"/>
          <w:spacing w:val="0"/>
          <w:sz w:val="24"/>
          <w:szCs w:val="24"/>
        </w:rPr>
        <w:t>备注：1.年初预算数为汇总的各级人代会批准的年初预算数。</w:t>
      </w:r>
    </w:p>
    <w:p>
      <w:pPr>
        <w:ind w:firstLine="720" w:firstLineChars="300"/>
        <w:rPr>
          <w:rFonts w:hint="eastAsia" w:ascii="Times New Roman" w:hAnsi="Times New Roman" w:eastAsia="方正大标宋简体" w:cs="方正大标宋简体"/>
          <w:color w:val="000000"/>
          <w:spacing w:val="0"/>
          <w:sz w:val="40"/>
          <w:szCs w:val="40"/>
        </w:rPr>
      </w:pPr>
      <w:r>
        <w:rPr>
          <w:rFonts w:hint="eastAsia" w:ascii="Times New Roman" w:hAnsi="Times New Roman" w:eastAsiaTheme="majorEastAsia" w:cstheme="majorEastAsia"/>
          <w:color w:val="000000"/>
          <w:spacing w:val="0"/>
          <w:sz w:val="24"/>
          <w:szCs w:val="24"/>
        </w:rPr>
        <w:t>2.上年决算数为扣除法检两院收入基数。</w:t>
      </w:r>
    </w:p>
    <w:p>
      <w:pPr>
        <w:rPr>
          <w:rFonts w:hint="eastAsia" w:ascii="Times New Roman" w:hAnsi="Times New Roman" w:eastAsia="方正大标宋简体" w:cs="方正大标宋简体"/>
          <w:color w:val="000000"/>
          <w:spacing w:val="-11"/>
          <w:sz w:val="40"/>
          <w:szCs w:val="40"/>
        </w:rPr>
      </w:pPr>
      <w:r>
        <w:rPr>
          <w:rFonts w:hint="eastAsia" w:ascii="Times New Roman" w:hAnsi="Times New Roman" w:eastAsia="方正大标宋简体" w:cs="方正大标宋简体"/>
          <w:color w:val="000000"/>
          <w:spacing w:val="-11"/>
          <w:sz w:val="40"/>
          <w:szCs w:val="40"/>
        </w:rPr>
        <w:br w:type="page"/>
      </w:r>
    </w:p>
    <w:p>
      <w:pPr>
        <w:rPr>
          <w:rFonts w:ascii="Times New Roman" w:hAnsi="Times New Roman" w:eastAsia="方正大标宋简体" w:cs="方正大标宋简体"/>
          <w:color w:val="000000"/>
          <w:spacing w:val="-11"/>
          <w:sz w:val="40"/>
          <w:szCs w:val="40"/>
        </w:rPr>
      </w:pPr>
      <w:r>
        <w:rPr>
          <w:rFonts w:hint="eastAsia" w:ascii="Times New Roman" w:hAnsi="Times New Roman" w:eastAsia="方正大标宋简体" w:cs="方正大标宋简体"/>
          <w:color w:val="000000"/>
          <w:spacing w:val="-11"/>
          <w:sz w:val="40"/>
          <w:szCs w:val="40"/>
        </w:rPr>
        <w:t>关于2021年全市一般公共预算收入执行情况的说明</w:t>
      </w:r>
      <w:bookmarkEnd w:id="0"/>
    </w:p>
    <w:p>
      <w:pPr>
        <w:keepNext w:val="0"/>
        <w:keepLines w:val="0"/>
        <w:pageBreakBefore w:val="0"/>
        <w:widowControl w:val="0"/>
        <w:kinsoku/>
        <w:wordWrap/>
        <w:overflowPunct/>
        <w:topLinePunct w:val="0"/>
        <w:bidi w:val="0"/>
        <w:snapToGrid/>
        <w:spacing w:line="600" w:lineRule="exact"/>
        <w:ind w:firstLine="683" w:firstLineChars="200"/>
        <w:textAlignment w:val="auto"/>
        <w:rPr>
          <w:rFonts w:hint="eastAsia" w:ascii="Times New Roman" w:hAnsi="Times New Roman" w:eastAsia="仿宋_GB2312" w:cs="仿宋_GB2312"/>
          <w:b/>
          <w:color w:val="000000"/>
          <w:sz w:val="34"/>
          <w:szCs w:val="34"/>
        </w:rPr>
      </w:pP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color w:val="000000"/>
          <w:sz w:val="34"/>
          <w:szCs w:val="34"/>
        </w:rPr>
      </w:pPr>
      <w:r>
        <w:rPr>
          <w:rFonts w:hint="eastAsia" w:ascii="Times New Roman" w:hAnsi="Times New Roman" w:eastAsia="仿宋_GB2312" w:cs="仿宋_GB2312"/>
          <w:color w:val="000000"/>
          <w:sz w:val="34"/>
          <w:szCs w:val="34"/>
          <w:lang w:eastAsia="zh-CN"/>
        </w:rPr>
        <w:t>汇总</w:t>
      </w:r>
      <w:r>
        <w:rPr>
          <w:rFonts w:hint="eastAsia" w:ascii="Times New Roman" w:hAnsi="Times New Roman" w:eastAsia="仿宋_GB2312" w:cs="仿宋_GB2312"/>
          <w:color w:val="000000"/>
          <w:sz w:val="34"/>
          <w:szCs w:val="34"/>
        </w:rPr>
        <w:t>全市</w:t>
      </w:r>
      <w:r>
        <w:rPr>
          <w:rFonts w:hint="eastAsia" w:ascii="Times New Roman" w:hAnsi="Times New Roman" w:eastAsia="仿宋_GB2312" w:cs="仿宋_GB2312"/>
          <w:color w:val="000000"/>
          <w:sz w:val="34"/>
          <w:szCs w:val="34"/>
          <w:lang w:eastAsia="zh-CN"/>
        </w:rPr>
        <w:t>各级人代会批准的</w:t>
      </w:r>
      <w:r>
        <w:rPr>
          <w:rFonts w:hint="eastAsia" w:ascii="Times New Roman" w:hAnsi="Times New Roman" w:eastAsia="仿宋_GB2312" w:cs="仿宋_GB2312"/>
          <w:color w:val="000000"/>
          <w:sz w:val="34"/>
          <w:szCs w:val="34"/>
        </w:rPr>
        <w:t>2021年一般公共预算收入</w:t>
      </w:r>
      <w:r>
        <w:rPr>
          <w:rFonts w:hint="eastAsia" w:ascii="Times New Roman" w:hAnsi="Times New Roman" w:eastAsia="仿宋_GB2312" w:cs="仿宋_GB2312"/>
          <w:color w:val="000000"/>
          <w:sz w:val="34"/>
          <w:szCs w:val="34"/>
          <w:lang w:eastAsia="zh-CN"/>
        </w:rPr>
        <w:t>年初预算数为</w:t>
      </w:r>
      <w:r>
        <w:rPr>
          <w:rFonts w:hint="eastAsia" w:ascii="Times New Roman" w:hAnsi="Times New Roman" w:eastAsia="仿宋_GB2312" w:cs="仿宋_GB2312"/>
          <w:color w:val="000000"/>
          <w:sz w:val="34"/>
          <w:szCs w:val="34"/>
          <w:lang w:val="en-US" w:eastAsia="zh-CN"/>
        </w:rPr>
        <w:t>1420498万元，调整后年初预算数</w:t>
      </w:r>
      <w:r>
        <w:rPr>
          <w:rFonts w:hint="eastAsia" w:ascii="Times New Roman" w:hAnsi="Times New Roman" w:eastAsia="仿宋_GB2312" w:cs="仿宋_GB2312"/>
          <w:color w:val="000000"/>
          <w:sz w:val="34"/>
          <w:szCs w:val="34"/>
        </w:rPr>
        <w:t>（以下简称预算数）</w:t>
      </w:r>
      <w:r>
        <w:rPr>
          <w:rFonts w:hint="eastAsia" w:ascii="Times New Roman" w:hAnsi="Times New Roman" w:eastAsia="仿宋_GB2312" w:cs="仿宋_GB2312"/>
          <w:color w:val="000000"/>
          <w:sz w:val="34"/>
          <w:szCs w:val="34"/>
          <w:lang w:val="en-US" w:eastAsia="zh-CN"/>
        </w:rPr>
        <w:t>为1425165万元，实际</w:t>
      </w:r>
      <w:r>
        <w:rPr>
          <w:rFonts w:hint="eastAsia" w:ascii="Times New Roman" w:hAnsi="Times New Roman" w:eastAsia="仿宋_GB2312" w:cs="仿宋_GB2312"/>
          <w:color w:val="000000"/>
          <w:sz w:val="34"/>
          <w:szCs w:val="34"/>
        </w:rPr>
        <w:t>完成1424354万元，为预算数的</w:t>
      </w:r>
      <w:r>
        <w:rPr>
          <w:rFonts w:hint="eastAsia" w:ascii="Times New Roman" w:hAnsi="Times New Roman" w:eastAsia="仿宋_GB2312" w:cs="仿宋_GB2312"/>
          <w:color w:val="000000"/>
          <w:sz w:val="34"/>
          <w:szCs w:val="34"/>
          <w:lang w:val="en-US" w:eastAsia="zh-CN"/>
        </w:rPr>
        <w:t>99.9</w:t>
      </w:r>
      <w:r>
        <w:rPr>
          <w:rFonts w:hint="eastAsia" w:ascii="Times New Roman" w:hAnsi="Times New Roman" w:eastAsia="仿宋_GB2312" w:cs="仿宋_GB2312"/>
          <w:color w:val="000000"/>
          <w:sz w:val="34"/>
          <w:szCs w:val="34"/>
        </w:rPr>
        <w:t>%，为上年决算数的</w:t>
      </w:r>
      <w:r>
        <w:rPr>
          <w:rFonts w:hint="eastAsia" w:ascii="Times New Roman" w:hAnsi="Times New Roman" w:eastAsia="仿宋_GB2312" w:cs="仿宋_GB2312"/>
          <w:sz w:val="34"/>
          <w:szCs w:val="34"/>
        </w:rPr>
        <w:t>10</w:t>
      </w:r>
      <w:r>
        <w:rPr>
          <w:rFonts w:hint="eastAsia" w:ascii="Times New Roman" w:hAnsi="Times New Roman" w:eastAsia="仿宋_GB2312" w:cs="仿宋_GB2312"/>
          <w:sz w:val="34"/>
          <w:szCs w:val="34"/>
          <w:lang w:val="en-US" w:eastAsia="zh-CN"/>
        </w:rPr>
        <w:t>7.6</w:t>
      </w:r>
      <w:r>
        <w:rPr>
          <w:rFonts w:hint="eastAsia" w:ascii="Times New Roman" w:hAnsi="Times New Roman" w:eastAsia="仿宋_GB2312" w:cs="仿宋_GB2312"/>
          <w:color w:val="000000"/>
          <w:sz w:val="34"/>
          <w:szCs w:val="34"/>
        </w:rPr>
        <w:t>%。其中：税收收入完成890105万元，为预算数的</w:t>
      </w:r>
      <w:r>
        <w:rPr>
          <w:rFonts w:hint="eastAsia" w:ascii="Times New Roman" w:hAnsi="Times New Roman" w:eastAsia="仿宋_GB2312" w:cs="仿宋_GB2312"/>
          <w:color w:val="000000"/>
          <w:sz w:val="34"/>
          <w:szCs w:val="34"/>
          <w:lang w:val="en-US" w:eastAsia="zh-CN"/>
        </w:rPr>
        <w:t>86.5</w:t>
      </w:r>
      <w:r>
        <w:rPr>
          <w:rFonts w:hint="eastAsia" w:ascii="Times New Roman" w:hAnsi="Times New Roman" w:eastAsia="仿宋_GB2312" w:cs="仿宋_GB2312"/>
          <w:color w:val="000000"/>
          <w:sz w:val="34"/>
          <w:szCs w:val="34"/>
        </w:rPr>
        <w:t>%，为上年决算数的</w:t>
      </w:r>
      <w:r>
        <w:rPr>
          <w:rFonts w:hint="eastAsia" w:ascii="Times New Roman" w:hAnsi="Times New Roman" w:eastAsia="仿宋_GB2312" w:cs="仿宋_GB2312"/>
          <w:sz w:val="34"/>
          <w:szCs w:val="34"/>
        </w:rPr>
        <w:t>105</w:t>
      </w:r>
      <w:r>
        <w:rPr>
          <w:rFonts w:hint="eastAsia" w:ascii="Times New Roman" w:hAnsi="Times New Roman" w:eastAsia="仿宋_GB2312" w:cs="仿宋_GB2312"/>
          <w:color w:val="000000"/>
          <w:sz w:val="34"/>
          <w:szCs w:val="34"/>
        </w:rPr>
        <w:t>%，占一般公共预算收入的比重为62.5%；非税收入完成534249万元，为预算数的</w:t>
      </w:r>
      <w:r>
        <w:rPr>
          <w:rFonts w:hint="eastAsia" w:ascii="Times New Roman" w:hAnsi="Times New Roman" w:eastAsia="仿宋_GB2312" w:cs="仿宋_GB2312"/>
          <w:color w:val="000000"/>
          <w:sz w:val="34"/>
          <w:szCs w:val="34"/>
          <w:lang w:val="en-US" w:eastAsia="zh-CN"/>
        </w:rPr>
        <w:t>134.8</w:t>
      </w:r>
      <w:r>
        <w:rPr>
          <w:rFonts w:hint="eastAsia" w:ascii="Times New Roman" w:hAnsi="Times New Roman" w:eastAsia="仿宋_GB2312" w:cs="仿宋_GB2312"/>
          <w:color w:val="000000"/>
          <w:sz w:val="34"/>
          <w:szCs w:val="34"/>
        </w:rPr>
        <w:t>%，为上年决算数的</w:t>
      </w:r>
      <w:r>
        <w:rPr>
          <w:rFonts w:hint="eastAsia" w:ascii="Times New Roman" w:hAnsi="Times New Roman" w:eastAsia="仿宋_GB2312" w:cs="仿宋_GB2312"/>
          <w:sz w:val="34"/>
          <w:szCs w:val="34"/>
        </w:rPr>
        <w:t>1</w:t>
      </w:r>
      <w:r>
        <w:rPr>
          <w:rFonts w:hint="eastAsia" w:ascii="Times New Roman" w:hAnsi="Times New Roman" w:eastAsia="仿宋_GB2312" w:cs="仿宋_GB2312"/>
          <w:sz w:val="34"/>
          <w:szCs w:val="34"/>
          <w:lang w:val="en-US" w:eastAsia="zh-CN"/>
        </w:rPr>
        <w:t>12.2</w:t>
      </w:r>
      <w:r>
        <w:rPr>
          <w:rFonts w:hint="eastAsia" w:ascii="Times New Roman" w:hAnsi="Times New Roman" w:eastAsia="仿宋_GB2312" w:cs="仿宋_GB2312"/>
          <w:color w:val="000000"/>
          <w:sz w:val="34"/>
          <w:szCs w:val="34"/>
        </w:rPr>
        <w:t>%。</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color w:val="000000"/>
          <w:sz w:val="34"/>
          <w:szCs w:val="34"/>
        </w:rPr>
      </w:pPr>
      <w:r>
        <w:rPr>
          <w:rFonts w:hint="eastAsia" w:ascii="Times New Roman" w:hAnsi="Times New Roman" w:eastAsia="仿宋_GB2312" w:cs="仿宋_GB2312"/>
          <w:color w:val="000000"/>
          <w:sz w:val="34"/>
          <w:szCs w:val="34"/>
        </w:rPr>
        <w:t>2021年全市一般公共预算收入主要项目执行情况是：</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color w:val="000000"/>
          <w:sz w:val="34"/>
          <w:szCs w:val="34"/>
        </w:rPr>
        <w:t>1、增值税完成426569万元，为预算数的</w:t>
      </w:r>
      <w:r>
        <w:rPr>
          <w:rFonts w:hint="eastAsia" w:ascii="Times New Roman" w:hAnsi="Times New Roman" w:eastAsia="仿宋_GB2312" w:cs="仿宋_GB2312"/>
          <w:color w:val="000000"/>
          <w:sz w:val="34"/>
          <w:szCs w:val="34"/>
          <w:lang w:val="en-US" w:eastAsia="zh-CN"/>
        </w:rPr>
        <w:t>97.2</w:t>
      </w:r>
      <w:r>
        <w:rPr>
          <w:rFonts w:hint="eastAsia" w:ascii="Times New Roman" w:hAnsi="Times New Roman" w:eastAsia="仿宋_GB2312" w:cs="仿宋_GB2312"/>
          <w:color w:val="000000"/>
          <w:sz w:val="34"/>
          <w:szCs w:val="34"/>
        </w:rPr>
        <w:t>%，为上年决算</w:t>
      </w:r>
      <w:r>
        <w:rPr>
          <w:rFonts w:hint="eastAsia" w:ascii="Times New Roman" w:hAnsi="Times New Roman" w:eastAsia="仿宋_GB2312" w:cs="仿宋_GB2312"/>
          <w:sz w:val="34"/>
          <w:szCs w:val="34"/>
        </w:rPr>
        <w:t>数的148.2%。</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2、企业所得税完成557</w:t>
      </w:r>
      <w:r>
        <w:rPr>
          <w:rFonts w:hint="eastAsia" w:ascii="Times New Roman" w:hAnsi="Times New Roman" w:eastAsia="仿宋_GB2312" w:cs="仿宋_GB2312"/>
          <w:sz w:val="34"/>
          <w:szCs w:val="34"/>
          <w:lang w:val="en-US" w:eastAsia="zh-CN"/>
        </w:rPr>
        <w:t>20</w:t>
      </w:r>
      <w:r>
        <w:rPr>
          <w:rFonts w:hint="eastAsia" w:ascii="Times New Roman" w:hAnsi="Times New Roman" w:eastAsia="仿宋_GB2312" w:cs="仿宋_GB2312"/>
          <w:sz w:val="34"/>
          <w:szCs w:val="34"/>
        </w:rPr>
        <w:t>万元，为预算数的</w:t>
      </w:r>
      <w:r>
        <w:rPr>
          <w:rFonts w:hint="eastAsia" w:ascii="Times New Roman" w:hAnsi="Times New Roman" w:eastAsia="仿宋_GB2312" w:cs="仿宋_GB2312"/>
          <w:sz w:val="34"/>
          <w:szCs w:val="34"/>
          <w:lang w:val="en-US" w:eastAsia="zh-CN"/>
        </w:rPr>
        <w:t>80</w:t>
      </w:r>
      <w:r>
        <w:rPr>
          <w:rFonts w:hint="eastAsia" w:ascii="Times New Roman" w:hAnsi="Times New Roman" w:eastAsia="仿宋_GB2312" w:cs="仿宋_GB2312"/>
          <w:sz w:val="34"/>
          <w:szCs w:val="34"/>
        </w:rPr>
        <w:t>%，为上年决算数的115.2%。</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3、个人所得税完成13954万元，为预算数的</w:t>
      </w:r>
      <w:r>
        <w:rPr>
          <w:rFonts w:hint="eastAsia" w:ascii="Times New Roman" w:hAnsi="Times New Roman" w:eastAsia="仿宋_GB2312" w:cs="仿宋_GB2312"/>
          <w:sz w:val="34"/>
          <w:szCs w:val="34"/>
          <w:lang w:val="en-US" w:eastAsia="zh-CN"/>
        </w:rPr>
        <w:t>87.9</w:t>
      </w:r>
      <w:r>
        <w:rPr>
          <w:rFonts w:hint="eastAsia" w:ascii="Times New Roman" w:hAnsi="Times New Roman" w:eastAsia="仿宋_GB2312" w:cs="仿宋_GB2312"/>
          <w:sz w:val="34"/>
          <w:szCs w:val="34"/>
        </w:rPr>
        <w:t>%，为上年决算数的127.5%。</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4、资源税完成104387万元，为预算数的</w:t>
      </w:r>
      <w:r>
        <w:rPr>
          <w:rFonts w:hint="eastAsia" w:ascii="Times New Roman" w:hAnsi="Times New Roman" w:eastAsia="仿宋_GB2312" w:cs="仿宋_GB2312"/>
          <w:sz w:val="34"/>
          <w:szCs w:val="34"/>
          <w:lang w:val="en-US" w:eastAsia="zh-CN"/>
        </w:rPr>
        <w:t>100.6</w:t>
      </w:r>
      <w:r>
        <w:rPr>
          <w:rFonts w:hint="eastAsia" w:ascii="Times New Roman" w:hAnsi="Times New Roman" w:eastAsia="仿宋_GB2312" w:cs="仿宋_GB2312"/>
          <w:sz w:val="34"/>
          <w:szCs w:val="34"/>
        </w:rPr>
        <w:t>%，为上年决算数的127.6%。</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5、城市维护建设税完成55340万元，为预算数的</w:t>
      </w:r>
      <w:r>
        <w:rPr>
          <w:rFonts w:hint="eastAsia" w:ascii="Times New Roman" w:hAnsi="Times New Roman" w:eastAsia="仿宋_GB2312" w:cs="仿宋_GB2312"/>
          <w:sz w:val="34"/>
          <w:szCs w:val="34"/>
          <w:lang w:val="en-US" w:eastAsia="zh-CN"/>
        </w:rPr>
        <w:t>90.2</w:t>
      </w:r>
      <w:r>
        <w:rPr>
          <w:rFonts w:hint="eastAsia" w:ascii="Times New Roman" w:hAnsi="Times New Roman" w:eastAsia="仿宋_GB2312" w:cs="仿宋_GB2312"/>
          <w:sz w:val="34"/>
          <w:szCs w:val="34"/>
        </w:rPr>
        <w:t>%，为上年决算数的140.2%。</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6、房产税完成2109</w:t>
      </w:r>
      <w:r>
        <w:rPr>
          <w:rFonts w:hint="eastAsia" w:ascii="Times New Roman" w:hAnsi="Times New Roman" w:eastAsia="仿宋_GB2312" w:cs="仿宋_GB2312"/>
          <w:sz w:val="34"/>
          <w:szCs w:val="34"/>
          <w:lang w:val="en-US" w:eastAsia="zh-CN"/>
        </w:rPr>
        <w:t>5</w:t>
      </w:r>
      <w:r>
        <w:rPr>
          <w:rFonts w:hint="eastAsia" w:ascii="Times New Roman" w:hAnsi="Times New Roman" w:eastAsia="仿宋_GB2312" w:cs="仿宋_GB2312"/>
          <w:sz w:val="34"/>
          <w:szCs w:val="34"/>
        </w:rPr>
        <w:t>万元，为预算数的8</w:t>
      </w:r>
      <w:r>
        <w:rPr>
          <w:rFonts w:hint="eastAsia" w:ascii="Times New Roman" w:hAnsi="Times New Roman" w:eastAsia="仿宋_GB2312" w:cs="仿宋_GB2312"/>
          <w:sz w:val="34"/>
          <w:szCs w:val="34"/>
          <w:lang w:val="en-US" w:eastAsia="zh-CN"/>
        </w:rPr>
        <w:t>5.9</w:t>
      </w:r>
      <w:r>
        <w:rPr>
          <w:rFonts w:hint="eastAsia" w:ascii="Times New Roman" w:hAnsi="Times New Roman" w:eastAsia="仿宋_GB2312" w:cs="仿宋_GB2312"/>
          <w:sz w:val="34"/>
          <w:szCs w:val="34"/>
        </w:rPr>
        <w:t>%，为上年决算数的106.7%。</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7、印花税完成1449</w:t>
      </w:r>
      <w:r>
        <w:rPr>
          <w:rFonts w:hint="eastAsia" w:ascii="Times New Roman" w:hAnsi="Times New Roman" w:eastAsia="仿宋_GB2312" w:cs="仿宋_GB2312"/>
          <w:sz w:val="34"/>
          <w:szCs w:val="34"/>
          <w:lang w:val="en-US" w:eastAsia="zh-CN"/>
        </w:rPr>
        <w:t>7</w:t>
      </w:r>
      <w:r>
        <w:rPr>
          <w:rFonts w:hint="eastAsia" w:ascii="Times New Roman" w:hAnsi="Times New Roman" w:eastAsia="仿宋_GB2312" w:cs="仿宋_GB2312"/>
          <w:sz w:val="34"/>
          <w:szCs w:val="34"/>
        </w:rPr>
        <w:t>万元，为预算数的</w:t>
      </w:r>
      <w:r>
        <w:rPr>
          <w:rFonts w:hint="eastAsia" w:ascii="Times New Roman" w:hAnsi="Times New Roman" w:eastAsia="仿宋_GB2312" w:cs="仿宋_GB2312"/>
          <w:sz w:val="34"/>
          <w:szCs w:val="34"/>
          <w:lang w:val="en-US" w:eastAsia="zh-CN"/>
        </w:rPr>
        <w:t>104.9</w:t>
      </w:r>
      <w:r>
        <w:rPr>
          <w:rFonts w:hint="eastAsia" w:ascii="Times New Roman" w:hAnsi="Times New Roman" w:eastAsia="仿宋_GB2312" w:cs="仿宋_GB2312"/>
          <w:sz w:val="34"/>
          <w:szCs w:val="34"/>
        </w:rPr>
        <w:t>%，为上年决算数的91.7%。</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8、城镇土地使用税完成237</w:t>
      </w:r>
      <w:r>
        <w:rPr>
          <w:rFonts w:hint="eastAsia" w:ascii="Times New Roman" w:hAnsi="Times New Roman" w:eastAsia="仿宋_GB2312" w:cs="仿宋_GB2312"/>
          <w:sz w:val="34"/>
          <w:szCs w:val="34"/>
          <w:lang w:val="en-US" w:eastAsia="zh-CN"/>
        </w:rPr>
        <w:t>10</w:t>
      </w:r>
      <w:r>
        <w:rPr>
          <w:rFonts w:hint="eastAsia" w:ascii="Times New Roman" w:hAnsi="Times New Roman" w:eastAsia="仿宋_GB2312" w:cs="仿宋_GB2312"/>
          <w:sz w:val="34"/>
          <w:szCs w:val="34"/>
        </w:rPr>
        <w:t>万元，为预算数的9</w:t>
      </w:r>
      <w:r>
        <w:rPr>
          <w:rFonts w:hint="eastAsia" w:ascii="Times New Roman" w:hAnsi="Times New Roman" w:eastAsia="仿宋_GB2312" w:cs="仿宋_GB2312"/>
          <w:sz w:val="34"/>
          <w:szCs w:val="34"/>
          <w:lang w:val="en-US" w:eastAsia="zh-CN"/>
        </w:rPr>
        <w:t>1</w:t>
      </w:r>
      <w:r>
        <w:rPr>
          <w:rFonts w:hint="eastAsia" w:ascii="Times New Roman" w:hAnsi="Times New Roman" w:eastAsia="仿宋_GB2312" w:cs="仿宋_GB2312"/>
          <w:sz w:val="34"/>
          <w:szCs w:val="34"/>
        </w:rPr>
        <w:t>%，为上年决算数的104.1%。</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9、土地增值税完成2263</w:t>
      </w:r>
      <w:r>
        <w:rPr>
          <w:rFonts w:hint="eastAsia" w:ascii="Times New Roman" w:hAnsi="Times New Roman" w:eastAsia="仿宋_GB2312" w:cs="仿宋_GB2312"/>
          <w:sz w:val="34"/>
          <w:szCs w:val="34"/>
          <w:lang w:val="en-US" w:eastAsia="zh-CN"/>
        </w:rPr>
        <w:t>4</w:t>
      </w:r>
      <w:r>
        <w:rPr>
          <w:rFonts w:hint="eastAsia" w:ascii="Times New Roman" w:hAnsi="Times New Roman" w:eastAsia="仿宋_GB2312" w:cs="仿宋_GB2312"/>
          <w:sz w:val="34"/>
          <w:szCs w:val="34"/>
        </w:rPr>
        <w:t>万元，为预算数的</w:t>
      </w:r>
      <w:r>
        <w:rPr>
          <w:rFonts w:hint="eastAsia" w:ascii="Times New Roman" w:hAnsi="Times New Roman" w:eastAsia="仿宋_GB2312" w:cs="仿宋_GB2312"/>
          <w:sz w:val="34"/>
          <w:szCs w:val="34"/>
          <w:lang w:val="en-US" w:eastAsia="zh-CN"/>
        </w:rPr>
        <w:t>83.7</w:t>
      </w:r>
      <w:r>
        <w:rPr>
          <w:rFonts w:hint="eastAsia" w:ascii="Times New Roman" w:hAnsi="Times New Roman" w:eastAsia="仿宋_GB2312" w:cs="仿宋_GB2312"/>
          <w:sz w:val="34"/>
          <w:szCs w:val="34"/>
        </w:rPr>
        <w:t>%，为上年决算数的92.6%。</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10、车船税完成10579万元，为预算数的</w:t>
      </w:r>
      <w:r>
        <w:rPr>
          <w:rFonts w:hint="eastAsia" w:ascii="Times New Roman" w:hAnsi="Times New Roman" w:eastAsia="仿宋_GB2312" w:cs="仿宋_GB2312"/>
          <w:sz w:val="34"/>
          <w:szCs w:val="34"/>
          <w:lang w:val="en-US" w:eastAsia="zh-CN"/>
        </w:rPr>
        <w:t>78.5</w:t>
      </w:r>
      <w:r>
        <w:rPr>
          <w:rFonts w:hint="eastAsia" w:ascii="Times New Roman" w:hAnsi="Times New Roman" w:eastAsia="仿宋_GB2312" w:cs="仿宋_GB2312"/>
          <w:sz w:val="34"/>
          <w:szCs w:val="34"/>
        </w:rPr>
        <w:t>%，为上年决算数的94.3%。</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11、耕地占用税完成13777万元，为预算数的60.</w:t>
      </w:r>
      <w:r>
        <w:rPr>
          <w:rFonts w:hint="eastAsia" w:ascii="Times New Roman" w:hAnsi="Times New Roman" w:eastAsia="仿宋_GB2312" w:cs="仿宋_GB2312"/>
          <w:sz w:val="34"/>
          <w:szCs w:val="34"/>
          <w:lang w:val="en-US" w:eastAsia="zh-CN"/>
        </w:rPr>
        <w:t>8</w:t>
      </w:r>
      <w:r>
        <w:rPr>
          <w:rFonts w:hint="eastAsia" w:ascii="Times New Roman" w:hAnsi="Times New Roman" w:eastAsia="仿宋_GB2312" w:cs="仿宋_GB2312"/>
          <w:sz w:val="34"/>
          <w:szCs w:val="34"/>
        </w:rPr>
        <w:t>%，为上年决算数的54.9%。</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12、契税完成109871万元，为预算数的5</w:t>
      </w:r>
      <w:r>
        <w:rPr>
          <w:rFonts w:hint="eastAsia" w:ascii="Times New Roman" w:hAnsi="Times New Roman" w:eastAsia="仿宋_GB2312" w:cs="仿宋_GB2312"/>
          <w:sz w:val="34"/>
          <w:szCs w:val="34"/>
          <w:lang w:val="en-US" w:eastAsia="zh-CN"/>
        </w:rPr>
        <w:t>6.8</w:t>
      </w:r>
      <w:r>
        <w:rPr>
          <w:rFonts w:hint="eastAsia" w:ascii="Times New Roman" w:hAnsi="Times New Roman" w:eastAsia="仿宋_GB2312" w:cs="仿宋_GB2312"/>
          <w:sz w:val="34"/>
          <w:szCs w:val="34"/>
        </w:rPr>
        <w:t>%，为上年决算数的45.3%。</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13、烟叶税完成1536</w:t>
      </w:r>
      <w:r>
        <w:rPr>
          <w:rFonts w:hint="eastAsia" w:ascii="Times New Roman" w:hAnsi="Times New Roman" w:eastAsia="仿宋_GB2312" w:cs="仿宋_GB2312"/>
          <w:sz w:val="34"/>
          <w:szCs w:val="34"/>
          <w:lang w:val="en-US" w:eastAsia="zh-CN"/>
        </w:rPr>
        <w:t>0</w:t>
      </w:r>
      <w:r>
        <w:rPr>
          <w:rFonts w:hint="eastAsia" w:ascii="Times New Roman" w:hAnsi="Times New Roman" w:eastAsia="仿宋_GB2312" w:cs="仿宋_GB2312"/>
          <w:sz w:val="34"/>
          <w:szCs w:val="34"/>
        </w:rPr>
        <w:t>万元，为预算数的108.3%，为上年决算数的107.2%。</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14、环境保护税完成2583万元，为预算数的6</w:t>
      </w:r>
      <w:r>
        <w:rPr>
          <w:rFonts w:hint="eastAsia" w:ascii="Times New Roman" w:hAnsi="Times New Roman" w:eastAsia="仿宋_GB2312" w:cs="仿宋_GB2312"/>
          <w:sz w:val="34"/>
          <w:szCs w:val="34"/>
          <w:lang w:val="en-US" w:eastAsia="zh-CN"/>
        </w:rPr>
        <w:t>5.1</w:t>
      </w:r>
      <w:r>
        <w:rPr>
          <w:rFonts w:hint="eastAsia" w:ascii="Times New Roman" w:hAnsi="Times New Roman" w:eastAsia="仿宋_GB2312" w:cs="仿宋_GB2312"/>
          <w:sz w:val="34"/>
          <w:szCs w:val="34"/>
        </w:rPr>
        <w:t>%，为上年决算数的91.1%。</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15、专项收入完成4180</w:t>
      </w:r>
      <w:r>
        <w:rPr>
          <w:rFonts w:hint="eastAsia" w:ascii="Times New Roman" w:hAnsi="Times New Roman" w:eastAsia="仿宋_GB2312" w:cs="仿宋_GB2312"/>
          <w:sz w:val="34"/>
          <w:szCs w:val="34"/>
          <w:lang w:val="en-US" w:eastAsia="zh-CN"/>
        </w:rPr>
        <w:t>2</w:t>
      </w:r>
      <w:r>
        <w:rPr>
          <w:rFonts w:hint="eastAsia" w:ascii="Times New Roman" w:hAnsi="Times New Roman" w:eastAsia="仿宋_GB2312" w:cs="仿宋_GB2312"/>
          <w:sz w:val="34"/>
          <w:szCs w:val="34"/>
        </w:rPr>
        <w:t>万元，为预算数的</w:t>
      </w:r>
      <w:r>
        <w:rPr>
          <w:rFonts w:hint="eastAsia" w:ascii="Times New Roman" w:hAnsi="Times New Roman" w:eastAsia="仿宋_GB2312" w:cs="仿宋_GB2312"/>
          <w:sz w:val="34"/>
          <w:szCs w:val="34"/>
          <w:lang w:val="en-US" w:eastAsia="zh-CN"/>
        </w:rPr>
        <w:t>92.8</w:t>
      </w:r>
      <w:r>
        <w:rPr>
          <w:rFonts w:hint="eastAsia" w:ascii="Times New Roman" w:hAnsi="Times New Roman" w:eastAsia="仿宋_GB2312" w:cs="仿宋_GB2312"/>
          <w:sz w:val="34"/>
          <w:szCs w:val="34"/>
        </w:rPr>
        <w:t>%，为上年决算数的139.1%。</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16、行政事业性收费</w:t>
      </w:r>
      <w:r>
        <w:rPr>
          <w:rFonts w:hint="eastAsia" w:eastAsia="仿宋_GB2312" w:cs="仿宋_GB2312"/>
          <w:sz w:val="34"/>
          <w:szCs w:val="34"/>
          <w:lang w:eastAsia="zh-CN"/>
        </w:rPr>
        <w:t>收入</w:t>
      </w:r>
      <w:r>
        <w:rPr>
          <w:rFonts w:hint="eastAsia" w:ascii="Times New Roman" w:hAnsi="Times New Roman" w:eastAsia="仿宋_GB2312" w:cs="仿宋_GB2312"/>
          <w:sz w:val="34"/>
          <w:szCs w:val="34"/>
        </w:rPr>
        <w:t>完成592</w:t>
      </w:r>
      <w:r>
        <w:rPr>
          <w:rFonts w:hint="eastAsia" w:ascii="Times New Roman" w:hAnsi="Times New Roman" w:eastAsia="仿宋_GB2312" w:cs="仿宋_GB2312"/>
          <w:sz w:val="34"/>
          <w:szCs w:val="34"/>
          <w:lang w:val="en-US" w:eastAsia="zh-CN"/>
        </w:rPr>
        <w:t>69</w:t>
      </w:r>
      <w:r>
        <w:rPr>
          <w:rFonts w:hint="eastAsia" w:ascii="Times New Roman" w:hAnsi="Times New Roman" w:eastAsia="仿宋_GB2312" w:cs="仿宋_GB2312"/>
          <w:sz w:val="34"/>
          <w:szCs w:val="34"/>
        </w:rPr>
        <w:t>万元，为预算数的10</w:t>
      </w:r>
      <w:r>
        <w:rPr>
          <w:rFonts w:hint="eastAsia" w:ascii="Times New Roman" w:hAnsi="Times New Roman" w:eastAsia="仿宋_GB2312" w:cs="仿宋_GB2312"/>
          <w:sz w:val="34"/>
          <w:szCs w:val="34"/>
          <w:lang w:val="en-US" w:eastAsia="zh-CN"/>
        </w:rPr>
        <w:t>4.3</w:t>
      </w:r>
      <w:r>
        <w:rPr>
          <w:rFonts w:hint="eastAsia" w:ascii="Times New Roman" w:hAnsi="Times New Roman" w:eastAsia="仿宋_GB2312" w:cs="仿宋_GB2312"/>
          <w:sz w:val="34"/>
          <w:szCs w:val="34"/>
        </w:rPr>
        <w:t>%，为上年决算数的</w:t>
      </w:r>
      <w:r>
        <w:rPr>
          <w:rFonts w:hint="eastAsia" w:ascii="Times New Roman" w:hAnsi="Times New Roman" w:eastAsia="仿宋_GB2312" w:cs="仿宋_GB2312"/>
          <w:sz w:val="34"/>
          <w:szCs w:val="34"/>
          <w:lang w:val="en-US" w:eastAsia="zh-CN"/>
        </w:rPr>
        <w:t>130.2</w:t>
      </w:r>
      <w:r>
        <w:rPr>
          <w:rFonts w:hint="eastAsia" w:ascii="Times New Roman" w:hAnsi="Times New Roman" w:eastAsia="仿宋_GB2312" w:cs="仿宋_GB2312"/>
          <w:sz w:val="34"/>
          <w:szCs w:val="34"/>
        </w:rPr>
        <w:t>%。</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17、罚没收入完成5166</w:t>
      </w:r>
      <w:r>
        <w:rPr>
          <w:rFonts w:hint="eastAsia" w:ascii="Times New Roman" w:hAnsi="Times New Roman" w:eastAsia="仿宋_GB2312" w:cs="仿宋_GB2312"/>
          <w:sz w:val="34"/>
          <w:szCs w:val="34"/>
          <w:lang w:val="en-US" w:eastAsia="zh-CN"/>
        </w:rPr>
        <w:t>2</w:t>
      </w:r>
      <w:r>
        <w:rPr>
          <w:rFonts w:hint="eastAsia" w:ascii="Times New Roman" w:hAnsi="Times New Roman" w:eastAsia="仿宋_GB2312" w:cs="仿宋_GB2312"/>
          <w:sz w:val="34"/>
          <w:szCs w:val="34"/>
        </w:rPr>
        <w:t>万元，为预算数的</w:t>
      </w:r>
      <w:r>
        <w:rPr>
          <w:rFonts w:hint="eastAsia" w:ascii="Times New Roman" w:hAnsi="Times New Roman" w:eastAsia="仿宋_GB2312" w:cs="仿宋_GB2312"/>
          <w:sz w:val="34"/>
          <w:szCs w:val="34"/>
          <w:lang w:val="en-US" w:eastAsia="zh-CN"/>
        </w:rPr>
        <w:t>86.9</w:t>
      </w:r>
      <w:r>
        <w:rPr>
          <w:rFonts w:hint="eastAsia" w:ascii="Times New Roman" w:hAnsi="Times New Roman" w:eastAsia="仿宋_GB2312" w:cs="仿宋_GB2312"/>
          <w:sz w:val="34"/>
          <w:szCs w:val="34"/>
        </w:rPr>
        <w:t>%，为上年决算数的</w:t>
      </w:r>
      <w:r>
        <w:rPr>
          <w:rFonts w:hint="eastAsia" w:ascii="Times New Roman" w:hAnsi="Times New Roman" w:eastAsia="仿宋_GB2312" w:cs="仿宋_GB2312"/>
          <w:sz w:val="34"/>
          <w:szCs w:val="34"/>
          <w:lang w:val="en-US" w:eastAsia="zh-CN"/>
        </w:rPr>
        <w:t>121.9</w:t>
      </w:r>
      <w:r>
        <w:rPr>
          <w:rFonts w:hint="eastAsia" w:ascii="Times New Roman" w:hAnsi="Times New Roman" w:eastAsia="仿宋_GB2312" w:cs="仿宋_GB2312"/>
          <w:sz w:val="34"/>
          <w:szCs w:val="34"/>
        </w:rPr>
        <w:t>%。</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rPr>
      </w:pPr>
      <w:r>
        <w:rPr>
          <w:rFonts w:hint="eastAsia" w:ascii="Times New Roman" w:hAnsi="Times New Roman" w:eastAsia="仿宋_GB2312" w:cs="仿宋_GB2312"/>
          <w:sz w:val="34"/>
          <w:szCs w:val="34"/>
        </w:rPr>
        <w:t>18、国有资本经营收入完成61534万元，为预算数的79.9%，为上年决算数的73.7%。</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lang w:val="en-US" w:eastAsia="zh-CN"/>
        </w:rPr>
      </w:pPr>
      <w:r>
        <w:rPr>
          <w:rFonts w:hint="eastAsia" w:ascii="Times New Roman" w:hAnsi="Times New Roman" w:eastAsia="仿宋_GB2312" w:cs="仿宋_GB2312"/>
          <w:sz w:val="34"/>
          <w:szCs w:val="34"/>
        </w:rPr>
        <w:t>19、国有资源（资产）有偿使用收入完成27080</w:t>
      </w:r>
      <w:r>
        <w:rPr>
          <w:rFonts w:hint="eastAsia" w:ascii="Times New Roman" w:hAnsi="Times New Roman" w:eastAsia="仿宋_GB2312" w:cs="仿宋_GB2312"/>
          <w:sz w:val="34"/>
          <w:szCs w:val="34"/>
          <w:lang w:val="en-US" w:eastAsia="zh-CN"/>
        </w:rPr>
        <w:t>5</w:t>
      </w:r>
      <w:r>
        <w:rPr>
          <w:rFonts w:hint="eastAsia" w:ascii="Times New Roman" w:hAnsi="Times New Roman" w:eastAsia="仿宋_GB2312" w:cs="仿宋_GB2312"/>
          <w:sz w:val="34"/>
          <w:szCs w:val="34"/>
        </w:rPr>
        <w:t>万元，为预算数的</w:t>
      </w:r>
      <w:r>
        <w:rPr>
          <w:rFonts w:hint="eastAsia" w:ascii="Times New Roman" w:hAnsi="Times New Roman" w:eastAsia="仿宋_GB2312" w:cs="仿宋_GB2312"/>
          <w:sz w:val="34"/>
          <w:szCs w:val="34"/>
          <w:lang w:val="en-US" w:eastAsia="zh-CN"/>
        </w:rPr>
        <w:t>193.7</w:t>
      </w:r>
      <w:r>
        <w:rPr>
          <w:rFonts w:hint="eastAsia" w:ascii="Times New Roman" w:hAnsi="Times New Roman" w:eastAsia="仿宋_GB2312" w:cs="仿宋_GB2312"/>
          <w:sz w:val="34"/>
          <w:szCs w:val="34"/>
        </w:rPr>
        <w:t>%，为上年决算数的125%</w:t>
      </w:r>
      <w:r>
        <w:rPr>
          <w:rFonts w:hint="eastAsia" w:ascii="Times New Roman" w:hAnsi="Times New Roman" w:eastAsia="仿宋_GB2312" w:cs="仿宋_GB2312"/>
          <w:sz w:val="34"/>
          <w:szCs w:val="34"/>
          <w:lang w:eastAsia="zh-CN"/>
        </w:rPr>
        <w:t>。</w:t>
      </w:r>
    </w:p>
    <w:p>
      <w:pPr>
        <w:keepNext w:val="0"/>
        <w:keepLines w:val="0"/>
        <w:pageBreakBefore w:val="0"/>
        <w:widowControl w:val="0"/>
        <w:kinsoku/>
        <w:wordWrap/>
        <w:overflowPunct/>
        <w:topLinePunct w:val="0"/>
        <w:bidi w:val="0"/>
        <w:snapToGrid/>
        <w:spacing w:line="600" w:lineRule="exact"/>
        <w:ind w:firstLine="680" w:firstLineChars="200"/>
        <w:textAlignment w:val="auto"/>
        <w:rPr>
          <w:rFonts w:hint="eastAsia" w:ascii="Times New Roman" w:hAnsi="Times New Roman" w:eastAsia="仿宋_GB2312" w:cs="仿宋_GB2312"/>
          <w:sz w:val="34"/>
          <w:szCs w:val="34"/>
          <w:lang w:val="en-US" w:eastAsia="zh-CN"/>
        </w:rPr>
      </w:pPr>
      <w:r>
        <w:rPr>
          <w:rFonts w:hint="eastAsia" w:ascii="Times New Roman" w:hAnsi="Times New Roman" w:eastAsia="仿宋_GB2312" w:cs="仿宋_GB2312"/>
          <w:sz w:val="34"/>
          <w:szCs w:val="34"/>
          <w:lang w:val="en-US" w:eastAsia="zh-CN"/>
        </w:rPr>
        <w:t>20、政府性住房基金收入完成16752万元，为上年决算数的42%。</w:t>
      </w:r>
    </w:p>
    <w:p>
      <w:pPr>
        <w:jc w:val="center"/>
        <w:rPr>
          <w:rFonts w:hint="eastAsia" w:ascii="Times New Roman" w:hAnsi="Times New Roman" w:eastAsia="黑体" w:cs="黑体"/>
          <w:color w:val="000000"/>
          <w:spacing w:val="-11"/>
          <w:sz w:val="36"/>
          <w:szCs w:val="36"/>
        </w:rPr>
      </w:pPr>
      <w:r>
        <w:rPr>
          <w:rFonts w:ascii="Times New Roman" w:hAnsi="Times New Roman" w:eastAsia="仿宋"/>
          <w:color w:val="000000"/>
          <w:sz w:val="34"/>
          <w:szCs w:val="34"/>
        </w:rPr>
        <w:br w:type="page"/>
      </w:r>
      <w:bookmarkStart w:id="1" w:name="_Toc446057890"/>
      <w:r>
        <w:rPr>
          <w:rFonts w:hint="eastAsia" w:ascii="Times New Roman" w:hAnsi="Times New Roman" w:eastAsia="黑体" w:cs="黑体"/>
          <w:color w:val="000000"/>
          <w:spacing w:val="-11"/>
          <w:sz w:val="36"/>
          <w:szCs w:val="36"/>
        </w:rPr>
        <w:t>2021年全市一般公共预算支出执行情况表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单位：万元</w:t>
      </w:r>
    </w:p>
    <w:tbl>
      <w:tblPr>
        <w:tblStyle w:val="10"/>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49"/>
        <w:gridCol w:w="1217"/>
        <w:gridCol w:w="1217"/>
        <w:gridCol w:w="1217"/>
        <w:gridCol w:w="1217"/>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  目</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年初</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调整</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执行数</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为调整</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为上年</w:t>
            </w:r>
            <w:r>
              <w:rPr>
                <w:rFonts w:hint="eastAsia" w:ascii="Times New Roman" w:hAnsi="Times New Roman" w:eastAsia="宋体" w:cs="宋体"/>
                <w:b/>
                <w:bCs/>
                <w:i w:val="0"/>
                <w:iCs w:val="0"/>
                <w:color w:val="000000"/>
                <w:kern w:val="0"/>
                <w:sz w:val="24"/>
                <w:szCs w:val="24"/>
                <w:u w:val="none"/>
                <w:lang w:val="en-US" w:eastAsia="zh-CN" w:bidi="ar"/>
              </w:rPr>
              <w:br w:type="textWrapping"/>
            </w:r>
            <w:r>
              <w:rPr>
                <w:rFonts w:hint="eastAsia" w:ascii="Times New Roman" w:hAnsi="Times New Roman" w:eastAsia="宋体" w:cs="宋体"/>
                <w:b/>
                <w:bCs/>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一般公共服务支出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450,243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418,503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402,626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96.2%</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国防支出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1,177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2,168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2,140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98.7%</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公共安全支出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82,087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102,531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99,672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97.2%</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教育支出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354,756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467,214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452,269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科学技术支出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33,359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55,628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54,326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97.7%</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文化旅游体育与传媒支出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22,488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42,140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39,412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社会保障和就业支出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234,297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295,266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277,189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93.9%</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卫生健康支出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172,774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291,919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279,529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95.8%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节能环保支出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35,556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123,255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70,865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城乡社区支出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136,261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237,552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217,255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91.5%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农林水支出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244,055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351,790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309,240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87.9%</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交通运输支出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57,898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85,540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71,585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83.7%</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3"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资源勘探工业信息等支出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30,272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40,247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39,346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商业服务业等支出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4,414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7,745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5,815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75.1%</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金融支出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357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673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573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85.1%</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援助其他地区支出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729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1,313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1,313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3"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自然资源海洋气象等支出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21,965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24,494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24,454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99.8%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住房保障支出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45,729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66,819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64,345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96.3%</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粮油物资储备支出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5,967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15,721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5,626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35.8%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灾害防治及应急管理支出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12,905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22,351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19,453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87.0%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债务付息支出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36,687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36,768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36,768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其他支出</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49,097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33,086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31,050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93.9%</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1" w:hRule="atLeast"/>
          <w:jc w:val="center"/>
        </w:trPr>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合   计</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pacing w:val="-11"/>
                <w:sz w:val="24"/>
                <w:szCs w:val="24"/>
                <w:u w:val="none"/>
              </w:rPr>
            </w:pPr>
            <w:r>
              <w:rPr>
                <w:rFonts w:hint="eastAsia" w:ascii="Times New Roman" w:hAnsi="Times New Roman" w:eastAsia="宋体" w:cs="宋体"/>
                <w:b/>
                <w:bCs/>
                <w:i w:val="0"/>
                <w:iCs w:val="0"/>
                <w:color w:val="000000"/>
                <w:spacing w:val="-11"/>
                <w:kern w:val="0"/>
                <w:sz w:val="24"/>
                <w:szCs w:val="24"/>
                <w:u w:val="none"/>
                <w:lang w:val="en-US" w:eastAsia="zh-CN" w:bidi="ar"/>
              </w:rPr>
              <w:t xml:space="preserve">2,033,073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pacing w:val="-11"/>
                <w:sz w:val="24"/>
                <w:szCs w:val="24"/>
                <w:u w:val="none"/>
              </w:rPr>
            </w:pPr>
            <w:r>
              <w:rPr>
                <w:rFonts w:hint="eastAsia" w:ascii="Times New Roman" w:hAnsi="Times New Roman" w:eastAsia="宋体" w:cs="宋体"/>
                <w:b/>
                <w:bCs/>
                <w:i w:val="0"/>
                <w:iCs w:val="0"/>
                <w:color w:val="000000"/>
                <w:spacing w:val="-11"/>
                <w:kern w:val="0"/>
                <w:sz w:val="24"/>
                <w:szCs w:val="24"/>
                <w:u w:val="none"/>
                <w:lang w:val="en-US" w:eastAsia="zh-CN" w:bidi="ar"/>
              </w:rPr>
              <w:t xml:space="preserve">2,722,723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pacing w:val="-11"/>
                <w:sz w:val="24"/>
                <w:szCs w:val="24"/>
                <w:u w:val="none"/>
              </w:rPr>
            </w:pPr>
            <w:r>
              <w:rPr>
                <w:rFonts w:hint="eastAsia" w:ascii="Times New Roman" w:hAnsi="Times New Roman" w:eastAsia="宋体" w:cs="宋体"/>
                <w:b/>
                <w:bCs/>
                <w:i w:val="0"/>
                <w:iCs w:val="0"/>
                <w:color w:val="000000"/>
                <w:spacing w:val="-11"/>
                <w:kern w:val="0"/>
                <w:sz w:val="24"/>
                <w:szCs w:val="24"/>
                <w:u w:val="none"/>
                <w:lang w:val="en-US" w:eastAsia="zh-CN" w:bidi="ar"/>
              </w:rPr>
              <w:t xml:space="preserve">2,504,851 </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92.0%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92.4%</w:t>
            </w:r>
          </w:p>
        </w:tc>
      </w:tr>
    </w:tbl>
    <w:p>
      <w:pPr>
        <w:rPr>
          <w:rFonts w:hint="eastAsia" w:ascii="Times New Roman" w:hAnsi="Times New Roman" w:eastAsia="宋体" w:cs="宋体"/>
          <w:color w:val="000000"/>
          <w:spacing w:val="-11"/>
          <w:sz w:val="24"/>
          <w:szCs w:val="24"/>
        </w:rPr>
      </w:pPr>
      <w:r>
        <w:rPr>
          <w:rFonts w:hint="eastAsia" w:ascii="Times New Roman" w:hAnsi="Times New Roman" w:eastAsia="宋体" w:cs="宋体"/>
          <w:color w:val="000000"/>
          <w:spacing w:val="-11"/>
          <w:sz w:val="24"/>
          <w:szCs w:val="24"/>
        </w:rPr>
        <w:t xml:space="preserve">备注：1.年初预算数为汇总各级人代会批准的年初预算数。 </w:t>
      </w:r>
    </w:p>
    <w:p>
      <w:pPr>
        <w:rPr>
          <w:rFonts w:hint="eastAsia" w:ascii="Times New Roman" w:hAnsi="Times New Roman" w:eastAsia="方正大标宋简体" w:cs="方正大标宋简体"/>
          <w:color w:val="000000"/>
          <w:spacing w:val="-11"/>
          <w:sz w:val="40"/>
          <w:szCs w:val="40"/>
        </w:rPr>
      </w:pPr>
      <w:r>
        <w:rPr>
          <w:rFonts w:hint="eastAsia" w:ascii="Times New Roman" w:hAnsi="Times New Roman" w:eastAsia="宋体" w:cs="宋体"/>
          <w:color w:val="000000"/>
          <w:spacing w:val="-11"/>
          <w:sz w:val="24"/>
          <w:szCs w:val="24"/>
        </w:rPr>
        <w:t xml:space="preserve">      2.调整预算数为年初预算加中央、省追加，上年结转，政府债务收入等安排的支出。</w:t>
      </w:r>
      <w:r>
        <w:rPr>
          <w:rFonts w:hint="eastAsia" w:ascii="Times New Roman" w:hAnsi="Times New Roman" w:eastAsia="方正大标宋简体" w:cs="方正大标宋简体"/>
          <w:color w:val="000000"/>
          <w:spacing w:val="-11"/>
          <w:sz w:val="40"/>
          <w:szCs w:val="40"/>
        </w:rPr>
        <w:br w:type="page"/>
      </w:r>
    </w:p>
    <w:p>
      <w:pPr>
        <w:pStyle w:val="3"/>
        <w:keepNext w:val="0"/>
        <w:keepLines w:val="0"/>
        <w:pageBreakBefore w:val="0"/>
        <w:widowControl w:val="0"/>
        <w:kinsoku/>
        <w:wordWrap/>
        <w:overflowPunct/>
        <w:topLinePunct w:val="0"/>
        <w:autoSpaceDE/>
        <w:autoSpaceDN/>
        <w:bidi w:val="0"/>
        <w:adjustRightInd/>
        <w:snapToGrid/>
        <w:spacing w:afterLines="0"/>
        <w:textAlignment w:val="auto"/>
        <w:rPr>
          <w:rFonts w:ascii="Times New Roman" w:hAnsi="Times New Roman" w:eastAsia="方正大标宋简体" w:cs="方正大标宋简体"/>
          <w:color w:val="000000"/>
          <w:spacing w:val="-11"/>
          <w:sz w:val="40"/>
          <w:szCs w:val="40"/>
        </w:rPr>
      </w:pPr>
      <w:r>
        <w:rPr>
          <w:rFonts w:hint="eastAsia" w:ascii="Times New Roman" w:hAnsi="Times New Roman" w:eastAsia="方正大标宋简体" w:cs="方正大标宋简体"/>
          <w:color w:val="000000"/>
          <w:spacing w:val="-11"/>
          <w:sz w:val="40"/>
          <w:szCs w:val="40"/>
        </w:rPr>
        <w:t>关于2021年全市一般公共预算支出执行情况的说明</w:t>
      </w:r>
      <w:bookmarkEnd w:id="1"/>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color w:val="000000"/>
          <w:sz w:val="34"/>
          <w:szCs w:val="34"/>
        </w:rPr>
      </w:pP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hint="eastAsia" w:ascii="Times New Roman" w:hAnsi="Times New Roman" w:eastAsia="仿宋"/>
          <w:spacing w:val="0"/>
          <w:sz w:val="34"/>
          <w:szCs w:val="34"/>
        </w:rPr>
      </w:pPr>
      <w:r>
        <w:rPr>
          <w:rFonts w:hint="eastAsia" w:ascii="Times New Roman" w:hAnsi="Times New Roman" w:eastAsia="仿宋"/>
          <w:spacing w:val="0"/>
          <w:kern w:val="0"/>
          <w:sz w:val="34"/>
          <w:szCs w:val="34"/>
        </w:rPr>
        <w:t>汇总</w:t>
      </w:r>
      <w:r>
        <w:rPr>
          <w:rFonts w:hint="eastAsia" w:ascii="Times New Roman" w:hAnsi="Times New Roman" w:eastAsia="仿宋"/>
          <w:spacing w:val="0"/>
          <w:kern w:val="0"/>
          <w:sz w:val="34"/>
          <w:szCs w:val="34"/>
          <w:lang w:eastAsia="zh-CN"/>
        </w:rPr>
        <w:t>全市</w:t>
      </w:r>
      <w:r>
        <w:rPr>
          <w:rFonts w:hint="eastAsia" w:ascii="Times New Roman" w:hAnsi="Times New Roman" w:eastAsia="仿宋"/>
          <w:spacing w:val="0"/>
          <w:kern w:val="0"/>
          <w:sz w:val="34"/>
          <w:szCs w:val="34"/>
        </w:rPr>
        <w:t>各级</w:t>
      </w:r>
      <w:r>
        <w:rPr>
          <w:rFonts w:hint="eastAsia" w:ascii="Times New Roman" w:hAnsi="Times New Roman" w:eastAsia="仿宋"/>
          <w:spacing w:val="0"/>
          <w:kern w:val="0"/>
          <w:sz w:val="34"/>
          <w:szCs w:val="34"/>
          <w:lang w:eastAsia="zh-CN"/>
        </w:rPr>
        <w:t>人代会</w:t>
      </w:r>
      <w:r>
        <w:rPr>
          <w:rFonts w:hint="eastAsia" w:ascii="Times New Roman" w:hAnsi="Times New Roman" w:eastAsia="仿宋"/>
          <w:spacing w:val="0"/>
          <w:kern w:val="0"/>
          <w:sz w:val="34"/>
          <w:szCs w:val="34"/>
        </w:rPr>
        <w:t>批准的</w:t>
      </w:r>
      <w:r>
        <w:rPr>
          <w:rFonts w:hint="eastAsia" w:ascii="Times New Roman" w:hAnsi="Times New Roman" w:eastAsia="仿宋"/>
          <w:spacing w:val="0"/>
          <w:kern w:val="0"/>
          <w:sz w:val="34"/>
          <w:szCs w:val="34"/>
          <w:lang w:val="en-US" w:eastAsia="zh-CN"/>
        </w:rPr>
        <w:t>2021年</w:t>
      </w:r>
      <w:r>
        <w:rPr>
          <w:rFonts w:hint="eastAsia" w:ascii="Times New Roman" w:hAnsi="Times New Roman" w:eastAsia="仿宋"/>
          <w:spacing w:val="0"/>
          <w:sz w:val="34"/>
          <w:szCs w:val="34"/>
        </w:rPr>
        <w:t>一般公共预算</w:t>
      </w:r>
      <w:r>
        <w:rPr>
          <w:rFonts w:hint="eastAsia" w:ascii="Times New Roman" w:hAnsi="Times New Roman" w:eastAsia="仿宋"/>
          <w:spacing w:val="0"/>
          <w:kern w:val="0"/>
          <w:sz w:val="34"/>
          <w:szCs w:val="34"/>
        </w:rPr>
        <w:t>支出年初预算数为20</w:t>
      </w:r>
      <w:r>
        <w:rPr>
          <w:rFonts w:hint="eastAsia" w:ascii="Times New Roman" w:hAnsi="Times New Roman" w:eastAsia="仿宋"/>
          <w:spacing w:val="0"/>
          <w:kern w:val="0"/>
          <w:sz w:val="34"/>
          <w:szCs w:val="34"/>
          <w:lang w:val="en-US" w:eastAsia="zh-CN"/>
        </w:rPr>
        <w:t>33073</w:t>
      </w:r>
      <w:r>
        <w:rPr>
          <w:rFonts w:hint="eastAsia" w:ascii="Times New Roman" w:hAnsi="Times New Roman" w:eastAsia="仿宋"/>
          <w:spacing w:val="0"/>
          <w:kern w:val="0"/>
          <w:sz w:val="34"/>
          <w:szCs w:val="34"/>
        </w:rPr>
        <w:t>万元，</w:t>
      </w:r>
      <w:r>
        <w:rPr>
          <w:rFonts w:hint="eastAsia" w:ascii="Times New Roman" w:hAnsi="Times New Roman" w:eastAsia="仿宋"/>
          <w:spacing w:val="0"/>
          <w:sz w:val="34"/>
          <w:szCs w:val="34"/>
        </w:rPr>
        <w:t>调整后支出预算数为27</w:t>
      </w:r>
      <w:r>
        <w:rPr>
          <w:rFonts w:hint="eastAsia" w:ascii="Times New Roman" w:hAnsi="Times New Roman" w:eastAsia="仿宋"/>
          <w:spacing w:val="0"/>
          <w:sz w:val="34"/>
          <w:szCs w:val="34"/>
          <w:lang w:val="en-US" w:eastAsia="zh-CN"/>
        </w:rPr>
        <w:t>22723</w:t>
      </w:r>
      <w:r>
        <w:rPr>
          <w:rFonts w:hint="eastAsia" w:ascii="Times New Roman" w:hAnsi="Times New Roman" w:eastAsia="仿宋"/>
          <w:spacing w:val="0"/>
          <w:sz w:val="34"/>
          <w:szCs w:val="34"/>
        </w:rPr>
        <w:t>万元。全市一般公共预算支出完成2</w:t>
      </w:r>
      <w:r>
        <w:rPr>
          <w:rFonts w:hint="eastAsia" w:ascii="Times New Roman" w:hAnsi="Times New Roman" w:eastAsia="仿宋"/>
          <w:spacing w:val="0"/>
          <w:sz w:val="34"/>
          <w:szCs w:val="34"/>
          <w:lang w:val="en-US" w:eastAsia="zh-CN"/>
        </w:rPr>
        <w:t>504851</w:t>
      </w:r>
      <w:r>
        <w:rPr>
          <w:rFonts w:hint="eastAsia" w:ascii="Times New Roman" w:hAnsi="Times New Roman" w:eastAsia="仿宋"/>
          <w:spacing w:val="0"/>
          <w:sz w:val="34"/>
          <w:szCs w:val="34"/>
        </w:rPr>
        <w:t>万元，为调整预算数（以下简称预算数）的9</w:t>
      </w:r>
      <w:r>
        <w:rPr>
          <w:rFonts w:hint="eastAsia" w:ascii="Times New Roman" w:hAnsi="Times New Roman" w:eastAsia="仿宋"/>
          <w:spacing w:val="0"/>
          <w:sz w:val="34"/>
          <w:szCs w:val="34"/>
          <w:lang w:val="en-US" w:eastAsia="zh-CN"/>
        </w:rPr>
        <w:t>2</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92.4</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hint="eastAsia" w:ascii="Times New Roman" w:hAnsi="Times New Roman" w:eastAsia="仿宋"/>
          <w:spacing w:val="0"/>
          <w:sz w:val="34"/>
          <w:szCs w:val="34"/>
          <w:lang w:val="en-US" w:eastAsia="zh-CN"/>
        </w:rPr>
        <w:t>2021年全市一般公共预算支出</w:t>
      </w:r>
      <w:r>
        <w:rPr>
          <w:rFonts w:hint="eastAsia" w:ascii="Times New Roman" w:hAnsi="Times New Roman" w:eastAsia="仿宋"/>
          <w:spacing w:val="0"/>
          <w:sz w:val="34"/>
          <w:szCs w:val="34"/>
        </w:rPr>
        <w:t>主要项目执行情况是：</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1</w:t>
      </w:r>
      <w:r>
        <w:rPr>
          <w:rFonts w:hint="eastAsia" w:ascii="Times New Roman" w:hAnsi="Times New Roman" w:eastAsia="仿宋"/>
          <w:spacing w:val="0"/>
          <w:sz w:val="34"/>
          <w:szCs w:val="34"/>
        </w:rPr>
        <w:t>、一般公共服务支出完成</w:t>
      </w:r>
      <w:r>
        <w:rPr>
          <w:rFonts w:hint="eastAsia" w:ascii="Times New Roman" w:hAnsi="Times New Roman" w:eastAsia="仿宋"/>
          <w:spacing w:val="0"/>
          <w:sz w:val="34"/>
          <w:szCs w:val="34"/>
          <w:lang w:val="en-US" w:eastAsia="zh-CN"/>
        </w:rPr>
        <w:t>402626</w:t>
      </w:r>
      <w:r>
        <w:rPr>
          <w:rFonts w:hint="eastAsia" w:ascii="Times New Roman" w:hAnsi="Times New Roman" w:eastAsia="仿宋"/>
          <w:spacing w:val="0"/>
          <w:sz w:val="34"/>
          <w:szCs w:val="34"/>
        </w:rPr>
        <w:t>万元，为预算数的</w:t>
      </w:r>
      <w:r>
        <w:rPr>
          <w:rFonts w:hint="eastAsia" w:ascii="Times New Roman" w:hAnsi="Times New Roman" w:eastAsia="仿宋"/>
          <w:spacing w:val="0"/>
          <w:sz w:val="34"/>
          <w:szCs w:val="34"/>
          <w:lang w:val="en-US" w:eastAsia="zh-CN"/>
        </w:rPr>
        <w:t>96.2</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，为上年决算数的8</w:t>
      </w:r>
      <w:r>
        <w:rPr>
          <w:rFonts w:hint="eastAsia" w:ascii="Times New Roman" w:hAnsi="Times New Roman" w:eastAsia="仿宋"/>
          <w:spacing w:val="0"/>
          <w:sz w:val="34"/>
          <w:szCs w:val="34"/>
          <w:lang w:val="en-US" w:eastAsia="zh-CN"/>
        </w:rPr>
        <w:t>3</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2</w:t>
      </w:r>
      <w:r>
        <w:rPr>
          <w:rFonts w:hint="eastAsia" w:ascii="Times New Roman" w:hAnsi="Times New Roman" w:eastAsia="仿宋"/>
          <w:spacing w:val="0"/>
          <w:sz w:val="34"/>
          <w:szCs w:val="34"/>
        </w:rPr>
        <w:t>、国防支出完成21</w:t>
      </w:r>
      <w:r>
        <w:rPr>
          <w:rFonts w:hint="eastAsia" w:ascii="Times New Roman" w:hAnsi="Times New Roman" w:eastAsia="仿宋"/>
          <w:spacing w:val="0"/>
          <w:sz w:val="34"/>
          <w:szCs w:val="34"/>
          <w:lang w:val="en-US" w:eastAsia="zh-CN"/>
        </w:rPr>
        <w:t>4</w:t>
      </w:r>
      <w:r>
        <w:rPr>
          <w:rFonts w:hint="eastAsia" w:ascii="Times New Roman" w:hAnsi="Times New Roman" w:eastAsia="仿宋"/>
          <w:spacing w:val="0"/>
          <w:sz w:val="34"/>
          <w:szCs w:val="34"/>
        </w:rPr>
        <w:t>0万元，为预算数的9</w:t>
      </w:r>
      <w:r>
        <w:rPr>
          <w:rFonts w:hint="eastAsia" w:ascii="Times New Roman" w:hAnsi="Times New Roman" w:eastAsia="仿宋"/>
          <w:spacing w:val="0"/>
          <w:sz w:val="34"/>
          <w:szCs w:val="34"/>
          <w:lang w:val="en-US" w:eastAsia="zh-CN"/>
        </w:rPr>
        <w:t>8.7</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，为上年决算数的46.</w:t>
      </w:r>
      <w:r>
        <w:rPr>
          <w:rFonts w:hint="eastAsia" w:ascii="Times New Roman" w:hAnsi="Times New Roman" w:eastAsia="仿宋"/>
          <w:spacing w:val="0"/>
          <w:sz w:val="34"/>
          <w:szCs w:val="34"/>
          <w:lang w:val="en-US" w:eastAsia="zh-CN"/>
        </w:rPr>
        <w:t>2</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3</w:t>
      </w:r>
      <w:r>
        <w:rPr>
          <w:rFonts w:hint="eastAsia" w:ascii="Times New Roman" w:hAnsi="Times New Roman" w:eastAsia="仿宋"/>
          <w:spacing w:val="0"/>
          <w:sz w:val="34"/>
          <w:szCs w:val="34"/>
        </w:rPr>
        <w:t>、公共安全支出完成</w:t>
      </w:r>
      <w:r>
        <w:rPr>
          <w:rFonts w:hint="eastAsia" w:ascii="Times New Roman" w:hAnsi="Times New Roman" w:eastAsia="仿宋"/>
          <w:spacing w:val="0"/>
          <w:sz w:val="34"/>
          <w:szCs w:val="34"/>
          <w:lang w:val="en-US" w:eastAsia="zh-CN"/>
        </w:rPr>
        <w:t>99672</w:t>
      </w:r>
      <w:r>
        <w:rPr>
          <w:rFonts w:hint="eastAsia" w:ascii="Times New Roman" w:hAnsi="Times New Roman" w:eastAsia="仿宋"/>
          <w:spacing w:val="0"/>
          <w:sz w:val="34"/>
          <w:szCs w:val="34"/>
        </w:rPr>
        <w:t>万元，为预算数</w:t>
      </w:r>
      <w:r>
        <w:rPr>
          <w:rFonts w:hint="eastAsia" w:ascii="Times New Roman" w:hAnsi="Times New Roman" w:eastAsia="仿宋"/>
          <w:spacing w:val="0"/>
          <w:sz w:val="34"/>
          <w:szCs w:val="34"/>
          <w:lang w:eastAsia="zh-CN"/>
        </w:rPr>
        <w:t>的</w:t>
      </w:r>
      <w:r>
        <w:rPr>
          <w:rFonts w:hint="eastAsia" w:ascii="Times New Roman" w:hAnsi="Times New Roman" w:eastAsia="仿宋"/>
          <w:spacing w:val="0"/>
          <w:sz w:val="34"/>
          <w:szCs w:val="34"/>
        </w:rPr>
        <w:t>9</w:t>
      </w:r>
      <w:r>
        <w:rPr>
          <w:rFonts w:hint="eastAsia" w:ascii="Times New Roman" w:hAnsi="Times New Roman" w:eastAsia="仿宋"/>
          <w:spacing w:val="0"/>
          <w:sz w:val="34"/>
          <w:szCs w:val="34"/>
          <w:lang w:val="en-US" w:eastAsia="zh-CN"/>
        </w:rPr>
        <w:t>7.2</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79.4</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4</w:t>
      </w:r>
      <w:r>
        <w:rPr>
          <w:rFonts w:hint="eastAsia" w:ascii="Times New Roman" w:hAnsi="Times New Roman" w:eastAsia="仿宋"/>
          <w:spacing w:val="0"/>
          <w:sz w:val="34"/>
          <w:szCs w:val="34"/>
        </w:rPr>
        <w:t>、教育支出完成452</w:t>
      </w:r>
      <w:r>
        <w:rPr>
          <w:rFonts w:hint="eastAsia" w:ascii="Times New Roman" w:hAnsi="Times New Roman" w:eastAsia="仿宋"/>
          <w:spacing w:val="0"/>
          <w:sz w:val="34"/>
          <w:szCs w:val="34"/>
          <w:lang w:val="en-US" w:eastAsia="zh-CN"/>
        </w:rPr>
        <w:t>269</w:t>
      </w:r>
      <w:r>
        <w:rPr>
          <w:rFonts w:hint="eastAsia" w:ascii="Times New Roman" w:hAnsi="Times New Roman" w:eastAsia="仿宋"/>
          <w:spacing w:val="0"/>
          <w:sz w:val="34"/>
          <w:szCs w:val="34"/>
        </w:rPr>
        <w:t>万元，为预算数的</w:t>
      </w:r>
      <w:r>
        <w:rPr>
          <w:rFonts w:hint="eastAsia" w:ascii="Times New Roman" w:hAnsi="Times New Roman" w:eastAsia="仿宋"/>
          <w:spacing w:val="0"/>
          <w:sz w:val="34"/>
          <w:szCs w:val="34"/>
          <w:lang w:val="en-US" w:eastAsia="zh-CN"/>
        </w:rPr>
        <w:t>96.8</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，为上年决算数的100.</w:t>
      </w:r>
      <w:r>
        <w:rPr>
          <w:rFonts w:hint="eastAsia" w:ascii="Times New Roman" w:hAnsi="Times New Roman" w:eastAsia="仿宋"/>
          <w:spacing w:val="0"/>
          <w:sz w:val="34"/>
          <w:szCs w:val="34"/>
          <w:lang w:val="en-US" w:eastAsia="zh-CN"/>
        </w:rPr>
        <w:t>5</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5</w:t>
      </w:r>
      <w:r>
        <w:rPr>
          <w:rFonts w:hint="eastAsia" w:ascii="Times New Roman" w:hAnsi="Times New Roman" w:eastAsia="仿宋"/>
          <w:spacing w:val="0"/>
          <w:sz w:val="34"/>
          <w:szCs w:val="34"/>
        </w:rPr>
        <w:t>、科学技术支出完成</w:t>
      </w:r>
      <w:r>
        <w:rPr>
          <w:rFonts w:hint="eastAsia" w:ascii="Times New Roman" w:hAnsi="Times New Roman" w:eastAsia="仿宋"/>
          <w:spacing w:val="0"/>
          <w:sz w:val="34"/>
          <w:szCs w:val="34"/>
          <w:lang w:val="en-US" w:eastAsia="zh-CN"/>
        </w:rPr>
        <w:t>54326</w:t>
      </w:r>
      <w:r>
        <w:rPr>
          <w:rFonts w:hint="eastAsia" w:ascii="Times New Roman" w:hAnsi="Times New Roman" w:eastAsia="仿宋"/>
          <w:spacing w:val="0"/>
          <w:sz w:val="34"/>
          <w:szCs w:val="34"/>
        </w:rPr>
        <w:t>万元，为预算数的9</w:t>
      </w:r>
      <w:r>
        <w:rPr>
          <w:rFonts w:hint="eastAsia" w:ascii="Times New Roman" w:hAnsi="Times New Roman" w:eastAsia="仿宋"/>
          <w:spacing w:val="0"/>
          <w:sz w:val="34"/>
          <w:szCs w:val="34"/>
          <w:lang w:val="en-US" w:eastAsia="zh-CN"/>
        </w:rPr>
        <w:t>7.7</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，为上年决算数的1</w:t>
      </w:r>
      <w:r>
        <w:rPr>
          <w:rFonts w:hint="eastAsia" w:ascii="Times New Roman" w:hAnsi="Times New Roman" w:eastAsia="仿宋"/>
          <w:spacing w:val="0"/>
          <w:sz w:val="34"/>
          <w:szCs w:val="34"/>
          <w:lang w:val="en-US" w:eastAsia="zh-CN"/>
        </w:rPr>
        <w:t>13.3</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kern w:val="0"/>
          <w:sz w:val="34"/>
          <w:szCs w:val="34"/>
        </w:rPr>
      </w:pPr>
      <w:r>
        <w:rPr>
          <w:rFonts w:ascii="Times New Roman" w:hAnsi="Times New Roman" w:eastAsia="仿宋"/>
          <w:spacing w:val="0"/>
          <w:sz w:val="34"/>
          <w:szCs w:val="34"/>
        </w:rPr>
        <w:t>6</w:t>
      </w:r>
      <w:r>
        <w:rPr>
          <w:rFonts w:hint="eastAsia" w:ascii="Times New Roman" w:hAnsi="Times New Roman" w:eastAsia="仿宋"/>
          <w:spacing w:val="0"/>
          <w:sz w:val="34"/>
          <w:szCs w:val="34"/>
        </w:rPr>
        <w:t>、文化旅游体育与传媒支出完成39</w:t>
      </w:r>
      <w:r>
        <w:rPr>
          <w:rFonts w:hint="eastAsia" w:ascii="Times New Roman" w:hAnsi="Times New Roman" w:eastAsia="仿宋"/>
          <w:spacing w:val="0"/>
          <w:sz w:val="34"/>
          <w:szCs w:val="34"/>
          <w:lang w:val="en-US" w:eastAsia="zh-CN"/>
        </w:rPr>
        <w:t>412</w:t>
      </w:r>
      <w:r>
        <w:rPr>
          <w:rFonts w:hint="eastAsia" w:ascii="Times New Roman" w:hAnsi="Times New Roman" w:eastAsia="仿宋"/>
          <w:spacing w:val="0"/>
          <w:sz w:val="34"/>
          <w:szCs w:val="34"/>
        </w:rPr>
        <w:t>万元，为预算数的9</w:t>
      </w:r>
      <w:r>
        <w:rPr>
          <w:rFonts w:hint="eastAsia" w:ascii="Times New Roman" w:hAnsi="Times New Roman" w:eastAsia="仿宋"/>
          <w:spacing w:val="0"/>
          <w:sz w:val="34"/>
          <w:szCs w:val="34"/>
          <w:lang w:val="en-US" w:eastAsia="zh-CN"/>
        </w:rPr>
        <w:t>3.5</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，为上年决算数的148.</w:t>
      </w:r>
      <w:r>
        <w:rPr>
          <w:rFonts w:hint="eastAsia" w:ascii="Times New Roman" w:hAnsi="Times New Roman" w:eastAsia="仿宋"/>
          <w:spacing w:val="0"/>
          <w:sz w:val="34"/>
          <w:szCs w:val="34"/>
          <w:lang w:val="en-US" w:eastAsia="zh-CN"/>
        </w:rPr>
        <w:t>3</w:t>
      </w:r>
      <w:r>
        <w:rPr>
          <w:rFonts w:ascii="Times New Roman" w:hAnsi="Times New Roman" w:eastAsia="仿宋"/>
          <w:spacing w:val="0"/>
          <w:sz w:val="34"/>
          <w:szCs w:val="34"/>
        </w:rPr>
        <w:t>%</w:t>
      </w:r>
      <w:r>
        <w:rPr>
          <w:rFonts w:hint="eastAsia" w:ascii="Times New Roman" w:hAnsi="Times New Roman" w:eastAsia="仿宋"/>
          <w:spacing w:val="0"/>
          <w:kern w:val="0"/>
          <w:sz w:val="34"/>
          <w:szCs w:val="34"/>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7</w:t>
      </w:r>
      <w:r>
        <w:rPr>
          <w:rFonts w:hint="eastAsia" w:ascii="Times New Roman" w:hAnsi="Times New Roman" w:eastAsia="仿宋"/>
          <w:spacing w:val="0"/>
          <w:sz w:val="34"/>
          <w:szCs w:val="34"/>
        </w:rPr>
        <w:t>、社会保障和就业支出完成2</w:t>
      </w:r>
      <w:r>
        <w:rPr>
          <w:rFonts w:hint="eastAsia" w:ascii="Times New Roman" w:hAnsi="Times New Roman" w:eastAsia="仿宋"/>
          <w:spacing w:val="0"/>
          <w:sz w:val="34"/>
          <w:szCs w:val="34"/>
          <w:lang w:val="en-US" w:eastAsia="zh-CN"/>
        </w:rPr>
        <w:t>77189</w:t>
      </w:r>
      <w:r>
        <w:rPr>
          <w:rFonts w:hint="eastAsia" w:ascii="Times New Roman" w:hAnsi="Times New Roman" w:eastAsia="仿宋"/>
          <w:spacing w:val="0"/>
          <w:sz w:val="34"/>
          <w:szCs w:val="34"/>
        </w:rPr>
        <w:t>万元，为预算数的9</w:t>
      </w:r>
      <w:r>
        <w:rPr>
          <w:rFonts w:hint="eastAsia" w:ascii="Times New Roman" w:hAnsi="Times New Roman" w:eastAsia="仿宋"/>
          <w:spacing w:val="0"/>
          <w:sz w:val="34"/>
          <w:szCs w:val="34"/>
          <w:lang w:val="en-US" w:eastAsia="zh-CN"/>
        </w:rPr>
        <w:t>3.9</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，为上年决算数的9</w:t>
      </w:r>
      <w:r>
        <w:rPr>
          <w:rFonts w:hint="eastAsia" w:ascii="Times New Roman" w:hAnsi="Times New Roman" w:eastAsia="仿宋"/>
          <w:spacing w:val="0"/>
          <w:sz w:val="34"/>
          <w:szCs w:val="34"/>
          <w:lang w:val="en-US" w:eastAsia="zh-CN"/>
        </w:rPr>
        <w:t>4.4</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8</w:t>
      </w:r>
      <w:r>
        <w:rPr>
          <w:rFonts w:hint="eastAsia" w:ascii="Times New Roman" w:hAnsi="Times New Roman" w:eastAsia="仿宋"/>
          <w:spacing w:val="0"/>
          <w:sz w:val="34"/>
          <w:szCs w:val="34"/>
        </w:rPr>
        <w:t>、卫生健康支出完成</w:t>
      </w:r>
      <w:r>
        <w:rPr>
          <w:rFonts w:hint="eastAsia" w:ascii="Times New Roman" w:hAnsi="Times New Roman" w:eastAsia="仿宋"/>
          <w:spacing w:val="0"/>
          <w:sz w:val="34"/>
          <w:szCs w:val="34"/>
          <w:lang w:val="en-US" w:eastAsia="zh-CN"/>
        </w:rPr>
        <w:t>279529</w:t>
      </w:r>
      <w:r>
        <w:rPr>
          <w:rFonts w:hint="eastAsia" w:ascii="Times New Roman" w:hAnsi="Times New Roman" w:eastAsia="仿宋"/>
          <w:spacing w:val="0"/>
          <w:sz w:val="34"/>
          <w:szCs w:val="34"/>
        </w:rPr>
        <w:t>万元，为预算数的9</w:t>
      </w:r>
      <w:r>
        <w:rPr>
          <w:rFonts w:hint="eastAsia" w:ascii="Times New Roman" w:hAnsi="Times New Roman" w:eastAsia="仿宋"/>
          <w:spacing w:val="0"/>
          <w:sz w:val="34"/>
          <w:szCs w:val="34"/>
          <w:lang w:val="en-US" w:eastAsia="zh-CN"/>
        </w:rPr>
        <w:t>5.8</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，为上年决算数的1</w:t>
      </w:r>
      <w:r>
        <w:rPr>
          <w:rFonts w:hint="eastAsia" w:ascii="Times New Roman" w:hAnsi="Times New Roman" w:eastAsia="仿宋"/>
          <w:spacing w:val="0"/>
          <w:sz w:val="34"/>
          <w:szCs w:val="34"/>
          <w:lang w:val="en-US" w:eastAsia="zh-CN"/>
        </w:rPr>
        <w:t>02.2</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pStyle w:val="8"/>
        <w:keepNext w:val="0"/>
        <w:keepLines w:val="0"/>
        <w:pageBreakBefore w:val="0"/>
        <w:widowControl w:val="0"/>
        <w:kinsoku/>
        <w:wordWrap/>
        <w:overflowPunct/>
        <w:topLinePunct w:val="0"/>
        <w:autoSpaceDE/>
        <w:autoSpaceDN/>
        <w:bidi w:val="0"/>
        <w:spacing w:before="0" w:beforeAutospacing="0" w:after="0" w:afterAutospacing="0" w:line="600" w:lineRule="exact"/>
        <w:ind w:firstLine="680" w:firstLineChars="200"/>
        <w:jc w:val="both"/>
        <w:textAlignment w:val="auto"/>
        <w:rPr>
          <w:rFonts w:ascii="Times New Roman" w:hAnsi="Times New Roman" w:eastAsia="仿宋" w:cs="Times New Roman"/>
          <w:spacing w:val="0"/>
          <w:sz w:val="34"/>
          <w:szCs w:val="34"/>
        </w:rPr>
      </w:pPr>
      <w:r>
        <w:rPr>
          <w:rFonts w:ascii="Times New Roman" w:hAnsi="Times New Roman" w:eastAsia="仿宋" w:cs="Times New Roman"/>
          <w:spacing w:val="0"/>
          <w:sz w:val="34"/>
          <w:szCs w:val="34"/>
        </w:rPr>
        <w:t>9</w:t>
      </w:r>
      <w:r>
        <w:rPr>
          <w:rFonts w:hint="eastAsia" w:ascii="Times New Roman" w:hAnsi="Times New Roman" w:eastAsia="仿宋" w:cs="Times New Roman"/>
          <w:spacing w:val="0"/>
          <w:sz w:val="34"/>
          <w:szCs w:val="34"/>
        </w:rPr>
        <w:t>、节能环保支出完成</w:t>
      </w:r>
      <w:r>
        <w:rPr>
          <w:rFonts w:hint="eastAsia" w:ascii="Times New Roman" w:hAnsi="Times New Roman" w:eastAsia="仿宋" w:cs="Times New Roman"/>
          <w:spacing w:val="0"/>
          <w:sz w:val="34"/>
          <w:szCs w:val="34"/>
          <w:lang w:val="en-US" w:eastAsia="zh-CN"/>
        </w:rPr>
        <w:t>70865</w:t>
      </w:r>
      <w:r>
        <w:rPr>
          <w:rFonts w:hint="eastAsia" w:ascii="Times New Roman" w:hAnsi="Times New Roman" w:eastAsia="仿宋" w:cs="Times New Roman"/>
          <w:spacing w:val="0"/>
          <w:sz w:val="34"/>
          <w:szCs w:val="34"/>
        </w:rPr>
        <w:t>万元，为预算数的</w:t>
      </w:r>
      <w:r>
        <w:rPr>
          <w:rFonts w:hint="eastAsia" w:ascii="Times New Roman" w:hAnsi="Times New Roman" w:eastAsia="仿宋" w:cs="Times New Roman"/>
          <w:spacing w:val="0"/>
          <w:sz w:val="34"/>
          <w:szCs w:val="34"/>
          <w:lang w:val="en-US" w:eastAsia="zh-CN"/>
        </w:rPr>
        <w:t>57.5</w:t>
      </w:r>
      <w:r>
        <w:rPr>
          <w:rFonts w:ascii="Times New Roman" w:hAnsi="Times New Roman" w:eastAsia="仿宋" w:cs="Times New Roman"/>
          <w:spacing w:val="0"/>
          <w:sz w:val="34"/>
          <w:szCs w:val="34"/>
        </w:rPr>
        <w:t>%</w:t>
      </w:r>
      <w:r>
        <w:rPr>
          <w:rFonts w:hint="eastAsia" w:ascii="Times New Roman" w:hAnsi="Times New Roman" w:eastAsia="仿宋" w:cs="Times New Roman"/>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92.3</w:t>
      </w:r>
      <w:r>
        <w:rPr>
          <w:rFonts w:ascii="Times New Roman" w:hAnsi="Times New Roman" w:eastAsia="仿宋" w:cs="Times New Roman"/>
          <w:spacing w:val="0"/>
          <w:sz w:val="34"/>
          <w:szCs w:val="34"/>
        </w:rPr>
        <w:t>%</w:t>
      </w:r>
      <w:r>
        <w:rPr>
          <w:rFonts w:hint="eastAsia" w:ascii="Times New Roman" w:hAnsi="Times New Roman" w:eastAsia="仿宋" w:cs="Times New Roman"/>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10</w:t>
      </w:r>
      <w:r>
        <w:rPr>
          <w:rFonts w:hint="eastAsia" w:ascii="Times New Roman" w:hAnsi="Times New Roman" w:eastAsia="仿宋"/>
          <w:spacing w:val="0"/>
          <w:sz w:val="34"/>
          <w:szCs w:val="34"/>
        </w:rPr>
        <w:t>、城乡社区支出完成2</w:t>
      </w:r>
      <w:r>
        <w:rPr>
          <w:rFonts w:hint="eastAsia" w:ascii="Times New Roman" w:hAnsi="Times New Roman" w:eastAsia="仿宋"/>
          <w:spacing w:val="0"/>
          <w:sz w:val="34"/>
          <w:szCs w:val="34"/>
          <w:lang w:val="en-US" w:eastAsia="zh-CN"/>
        </w:rPr>
        <w:t>17255</w:t>
      </w:r>
      <w:r>
        <w:rPr>
          <w:rFonts w:hint="eastAsia" w:ascii="Times New Roman" w:hAnsi="Times New Roman" w:eastAsia="仿宋"/>
          <w:spacing w:val="0"/>
          <w:sz w:val="34"/>
          <w:szCs w:val="34"/>
        </w:rPr>
        <w:t>万元，为预算数的</w:t>
      </w:r>
      <w:r>
        <w:rPr>
          <w:rFonts w:hint="eastAsia" w:ascii="Times New Roman" w:hAnsi="Times New Roman" w:eastAsia="仿宋"/>
          <w:spacing w:val="0"/>
          <w:sz w:val="34"/>
          <w:szCs w:val="34"/>
          <w:lang w:val="en-US" w:eastAsia="zh-CN"/>
        </w:rPr>
        <w:t>91.5</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，为上年决算数的1</w:t>
      </w:r>
      <w:r>
        <w:rPr>
          <w:rFonts w:hint="eastAsia" w:ascii="Times New Roman" w:hAnsi="Times New Roman" w:eastAsia="仿宋"/>
          <w:spacing w:val="0"/>
          <w:sz w:val="34"/>
          <w:szCs w:val="34"/>
          <w:lang w:val="en-US" w:eastAsia="zh-CN"/>
        </w:rPr>
        <w:t>10.2</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11</w:t>
      </w:r>
      <w:r>
        <w:rPr>
          <w:rFonts w:hint="eastAsia" w:ascii="Times New Roman" w:hAnsi="Times New Roman" w:eastAsia="仿宋"/>
          <w:spacing w:val="0"/>
          <w:sz w:val="34"/>
          <w:szCs w:val="34"/>
        </w:rPr>
        <w:t>、农林水支出完成3</w:t>
      </w:r>
      <w:r>
        <w:rPr>
          <w:rFonts w:hint="eastAsia" w:ascii="Times New Roman" w:hAnsi="Times New Roman" w:eastAsia="仿宋"/>
          <w:spacing w:val="0"/>
          <w:sz w:val="34"/>
          <w:szCs w:val="34"/>
          <w:lang w:val="en-US" w:eastAsia="zh-CN"/>
        </w:rPr>
        <w:t>09240</w:t>
      </w:r>
      <w:r>
        <w:rPr>
          <w:rFonts w:hint="eastAsia" w:ascii="Times New Roman" w:hAnsi="Times New Roman" w:eastAsia="仿宋"/>
          <w:spacing w:val="0"/>
          <w:sz w:val="34"/>
          <w:szCs w:val="34"/>
        </w:rPr>
        <w:t>万元，为预算数的</w:t>
      </w:r>
      <w:r>
        <w:rPr>
          <w:rFonts w:hint="eastAsia" w:ascii="Times New Roman" w:hAnsi="Times New Roman" w:eastAsia="仿宋"/>
          <w:spacing w:val="0"/>
          <w:sz w:val="34"/>
          <w:szCs w:val="34"/>
          <w:lang w:val="en-US" w:eastAsia="zh-CN"/>
        </w:rPr>
        <w:t>87.9</w:t>
      </w:r>
      <w:r>
        <w:rPr>
          <w:rFonts w:ascii="Times New Roman" w:hAnsi="Times New Roman" w:eastAsia="仿宋"/>
          <w:spacing w:val="0"/>
          <w:sz w:val="34"/>
          <w:szCs w:val="34"/>
        </w:rPr>
        <w:t>%</w:t>
      </w:r>
      <w:r>
        <w:rPr>
          <w:rFonts w:hint="eastAsia" w:ascii="Times New Roman" w:hAnsi="Times New Roman" w:eastAsia="仿宋"/>
          <w:spacing w:val="0"/>
          <w:sz w:val="34"/>
          <w:szCs w:val="34"/>
        </w:rPr>
        <w:t>，</w:t>
      </w:r>
      <w:r>
        <w:rPr>
          <w:rFonts w:hint="eastAsia" w:ascii="Times New Roman" w:hAnsi="Times New Roman" w:eastAsia="仿宋"/>
          <w:spacing w:val="0"/>
          <w:sz w:val="34"/>
          <w:szCs w:val="34"/>
          <w:lang w:eastAsia="zh-CN"/>
        </w:rPr>
        <w:t>为</w:t>
      </w:r>
      <w:r>
        <w:rPr>
          <w:rFonts w:hint="eastAsia" w:ascii="Times New Roman" w:hAnsi="Times New Roman" w:eastAsia="仿宋"/>
          <w:spacing w:val="0"/>
          <w:sz w:val="34"/>
          <w:szCs w:val="34"/>
        </w:rPr>
        <w:t>上年决算数的</w:t>
      </w:r>
      <w:r>
        <w:rPr>
          <w:rFonts w:hint="eastAsia" w:ascii="Times New Roman" w:hAnsi="Times New Roman" w:eastAsia="仿宋"/>
          <w:spacing w:val="0"/>
          <w:sz w:val="34"/>
          <w:szCs w:val="34"/>
          <w:lang w:val="en-US" w:eastAsia="zh-CN"/>
        </w:rPr>
        <w:t>89.6</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12</w:t>
      </w:r>
      <w:r>
        <w:rPr>
          <w:rFonts w:hint="eastAsia" w:ascii="Times New Roman" w:hAnsi="Times New Roman" w:eastAsia="仿宋"/>
          <w:spacing w:val="0"/>
          <w:sz w:val="34"/>
          <w:szCs w:val="34"/>
        </w:rPr>
        <w:t>、交通运输支出完成</w:t>
      </w:r>
      <w:r>
        <w:rPr>
          <w:rFonts w:hint="eastAsia" w:ascii="Times New Roman" w:hAnsi="Times New Roman" w:eastAsia="仿宋"/>
          <w:spacing w:val="0"/>
          <w:sz w:val="34"/>
          <w:szCs w:val="34"/>
          <w:lang w:val="en-US" w:eastAsia="zh-CN"/>
        </w:rPr>
        <w:t>71585</w:t>
      </w:r>
      <w:r>
        <w:rPr>
          <w:rFonts w:hint="eastAsia" w:ascii="Times New Roman" w:hAnsi="Times New Roman" w:eastAsia="仿宋"/>
          <w:spacing w:val="0"/>
          <w:sz w:val="34"/>
          <w:szCs w:val="34"/>
        </w:rPr>
        <w:t>万元，为预算数的</w:t>
      </w:r>
      <w:r>
        <w:rPr>
          <w:rFonts w:hint="eastAsia" w:ascii="Times New Roman" w:hAnsi="Times New Roman" w:eastAsia="仿宋"/>
          <w:spacing w:val="0"/>
          <w:sz w:val="34"/>
          <w:szCs w:val="34"/>
          <w:lang w:val="en-US" w:eastAsia="zh-CN"/>
        </w:rPr>
        <w:t>83.7</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62.4</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13</w:t>
      </w:r>
      <w:r>
        <w:rPr>
          <w:rFonts w:hint="eastAsia" w:ascii="Times New Roman" w:hAnsi="Times New Roman" w:eastAsia="仿宋"/>
          <w:spacing w:val="0"/>
          <w:sz w:val="34"/>
          <w:szCs w:val="34"/>
        </w:rPr>
        <w:t>、资源勘探工业信息等支出完成</w:t>
      </w:r>
      <w:r>
        <w:rPr>
          <w:rFonts w:hint="eastAsia" w:ascii="Times New Roman" w:hAnsi="Times New Roman" w:eastAsia="仿宋"/>
          <w:spacing w:val="0"/>
          <w:sz w:val="34"/>
          <w:szCs w:val="34"/>
          <w:lang w:val="en-US" w:eastAsia="zh-CN"/>
        </w:rPr>
        <w:t>39346</w:t>
      </w:r>
      <w:r>
        <w:rPr>
          <w:rFonts w:hint="eastAsia" w:ascii="Times New Roman" w:hAnsi="Times New Roman" w:eastAsia="仿宋"/>
          <w:spacing w:val="0"/>
          <w:sz w:val="34"/>
          <w:szCs w:val="34"/>
        </w:rPr>
        <w:t>万元，为预算数的</w:t>
      </w:r>
      <w:r>
        <w:rPr>
          <w:rFonts w:hint="eastAsia" w:ascii="Times New Roman" w:hAnsi="Times New Roman" w:eastAsia="仿宋"/>
          <w:spacing w:val="0"/>
          <w:sz w:val="34"/>
          <w:szCs w:val="34"/>
          <w:lang w:val="en-US" w:eastAsia="zh-CN"/>
        </w:rPr>
        <w:t>97.8</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62.3</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14</w:t>
      </w:r>
      <w:r>
        <w:rPr>
          <w:rFonts w:hint="eastAsia" w:ascii="Times New Roman" w:hAnsi="Times New Roman" w:eastAsia="仿宋"/>
          <w:spacing w:val="0"/>
          <w:sz w:val="34"/>
          <w:szCs w:val="34"/>
        </w:rPr>
        <w:t>、商业服务业等支出完成</w:t>
      </w:r>
      <w:r>
        <w:rPr>
          <w:rFonts w:hint="eastAsia" w:ascii="Times New Roman" w:hAnsi="Times New Roman" w:eastAsia="仿宋"/>
          <w:spacing w:val="0"/>
          <w:sz w:val="34"/>
          <w:szCs w:val="34"/>
          <w:lang w:val="en-US" w:eastAsia="zh-CN"/>
        </w:rPr>
        <w:t>5</w:t>
      </w:r>
      <w:r>
        <w:rPr>
          <w:rFonts w:hint="eastAsia" w:ascii="Times New Roman" w:hAnsi="Times New Roman" w:eastAsia="仿宋"/>
          <w:spacing w:val="0"/>
          <w:sz w:val="34"/>
          <w:szCs w:val="34"/>
        </w:rPr>
        <w:t>81</w:t>
      </w:r>
      <w:r>
        <w:rPr>
          <w:rFonts w:hint="eastAsia" w:ascii="Times New Roman" w:hAnsi="Times New Roman" w:eastAsia="仿宋"/>
          <w:spacing w:val="0"/>
          <w:sz w:val="34"/>
          <w:szCs w:val="34"/>
          <w:lang w:val="en-US" w:eastAsia="zh-CN"/>
        </w:rPr>
        <w:t>5</w:t>
      </w:r>
      <w:r>
        <w:rPr>
          <w:rFonts w:hint="eastAsia" w:ascii="Times New Roman" w:hAnsi="Times New Roman" w:eastAsia="仿宋"/>
          <w:spacing w:val="0"/>
          <w:sz w:val="34"/>
          <w:szCs w:val="34"/>
        </w:rPr>
        <w:t>万元，为预算数的</w:t>
      </w:r>
      <w:r>
        <w:rPr>
          <w:rFonts w:hint="eastAsia" w:ascii="Times New Roman" w:hAnsi="Times New Roman" w:eastAsia="仿宋"/>
          <w:spacing w:val="0"/>
          <w:sz w:val="34"/>
          <w:szCs w:val="34"/>
          <w:lang w:val="en-US" w:eastAsia="zh-CN"/>
        </w:rPr>
        <w:t>75.1</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97.3</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15</w:t>
      </w:r>
      <w:r>
        <w:rPr>
          <w:rFonts w:hint="eastAsia" w:ascii="Times New Roman" w:hAnsi="Times New Roman" w:eastAsia="仿宋"/>
          <w:spacing w:val="0"/>
          <w:sz w:val="34"/>
          <w:szCs w:val="34"/>
        </w:rPr>
        <w:t>、金融支出完成</w:t>
      </w:r>
      <w:r>
        <w:rPr>
          <w:rFonts w:hint="eastAsia" w:ascii="Times New Roman" w:hAnsi="Times New Roman" w:eastAsia="仿宋"/>
          <w:spacing w:val="0"/>
          <w:sz w:val="34"/>
          <w:szCs w:val="34"/>
          <w:lang w:val="en-US" w:eastAsia="zh-CN"/>
        </w:rPr>
        <w:t>5</w:t>
      </w:r>
      <w:r>
        <w:rPr>
          <w:rFonts w:hint="eastAsia" w:ascii="Times New Roman" w:hAnsi="Times New Roman" w:eastAsia="仿宋"/>
          <w:spacing w:val="0"/>
          <w:sz w:val="34"/>
          <w:szCs w:val="34"/>
        </w:rPr>
        <w:t>73万元，为预算数的</w:t>
      </w:r>
      <w:r>
        <w:rPr>
          <w:rFonts w:hint="eastAsia" w:ascii="Times New Roman" w:hAnsi="Times New Roman" w:eastAsia="仿宋"/>
          <w:spacing w:val="0"/>
          <w:sz w:val="34"/>
          <w:szCs w:val="34"/>
          <w:lang w:val="en-US" w:eastAsia="zh-CN"/>
        </w:rPr>
        <w:t>85.1</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73.7</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b/>
          <w:spacing w:val="0"/>
          <w:sz w:val="34"/>
          <w:szCs w:val="34"/>
        </w:rPr>
      </w:pPr>
      <w:r>
        <w:rPr>
          <w:rFonts w:ascii="Times New Roman" w:hAnsi="Times New Roman" w:eastAsia="仿宋"/>
          <w:spacing w:val="0"/>
          <w:sz w:val="34"/>
          <w:szCs w:val="34"/>
        </w:rPr>
        <w:t>16</w:t>
      </w:r>
      <w:r>
        <w:rPr>
          <w:rFonts w:hint="eastAsia" w:ascii="Times New Roman" w:hAnsi="Times New Roman" w:eastAsia="仿宋"/>
          <w:spacing w:val="0"/>
          <w:sz w:val="34"/>
          <w:szCs w:val="34"/>
        </w:rPr>
        <w:t>、自然资源海洋气象等支出完成2</w:t>
      </w:r>
      <w:r>
        <w:rPr>
          <w:rFonts w:hint="eastAsia" w:ascii="Times New Roman" w:hAnsi="Times New Roman" w:eastAsia="仿宋"/>
          <w:spacing w:val="0"/>
          <w:sz w:val="34"/>
          <w:szCs w:val="34"/>
          <w:lang w:val="en-US" w:eastAsia="zh-CN"/>
        </w:rPr>
        <w:t>4454</w:t>
      </w:r>
      <w:r>
        <w:rPr>
          <w:rFonts w:hint="eastAsia" w:ascii="Times New Roman" w:hAnsi="Times New Roman" w:eastAsia="仿宋"/>
          <w:spacing w:val="0"/>
          <w:sz w:val="34"/>
          <w:szCs w:val="34"/>
        </w:rPr>
        <w:t>万元，为预算数的9</w:t>
      </w:r>
      <w:r>
        <w:rPr>
          <w:rFonts w:hint="eastAsia" w:ascii="Times New Roman" w:hAnsi="Times New Roman" w:eastAsia="仿宋"/>
          <w:spacing w:val="0"/>
          <w:sz w:val="34"/>
          <w:szCs w:val="34"/>
          <w:lang w:val="en-US" w:eastAsia="zh-CN"/>
        </w:rPr>
        <w:t>9.8</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97.8</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17</w:t>
      </w:r>
      <w:r>
        <w:rPr>
          <w:rFonts w:hint="eastAsia" w:ascii="Times New Roman" w:hAnsi="Times New Roman" w:eastAsia="仿宋"/>
          <w:spacing w:val="0"/>
          <w:sz w:val="34"/>
          <w:szCs w:val="34"/>
        </w:rPr>
        <w:t>、住房保障支出完成</w:t>
      </w:r>
      <w:r>
        <w:rPr>
          <w:rFonts w:hint="eastAsia" w:ascii="Times New Roman" w:hAnsi="Times New Roman" w:eastAsia="仿宋"/>
          <w:spacing w:val="0"/>
          <w:sz w:val="34"/>
          <w:szCs w:val="34"/>
          <w:lang w:val="en-US" w:eastAsia="zh-CN"/>
        </w:rPr>
        <w:t>64345</w:t>
      </w:r>
      <w:r>
        <w:rPr>
          <w:rFonts w:hint="eastAsia" w:ascii="Times New Roman" w:hAnsi="Times New Roman" w:eastAsia="仿宋"/>
          <w:spacing w:val="0"/>
          <w:sz w:val="34"/>
          <w:szCs w:val="34"/>
        </w:rPr>
        <w:t>万元，为预算数的9</w:t>
      </w:r>
      <w:r>
        <w:rPr>
          <w:rFonts w:hint="eastAsia" w:ascii="Times New Roman" w:hAnsi="Times New Roman" w:eastAsia="仿宋"/>
          <w:spacing w:val="0"/>
          <w:sz w:val="34"/>
          <w:szCs w:val="34"/>
          <w:lang w:val="en-US" w:eastAsia="zh-CN"/>
        </w:rPr>
        <w:t>6.3</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78.6</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pacing w:val="0"/>
          <w:sz w:val="34"/>
          <w:szCs w:val="34"/>
        </w:rPr>
      </w:pPr>
      <w:r>
        <w:rPr>
          <w:rFonts w:ascii="Times New Roman" w:hAnsi="Times New Roman" w:eastAsia="仿宋"/>
          <w:spacing w:val="0"/>
          <w:sz w:val="34"/>
          <w:szCs w:val="34"/>
        </w:rPr>
        <w:t>18</w:t>
      </w:r>
      <w:r>
        <w:rPr>
          <w:rFonts w:hint="eastAsia" w:ascii="Times New Roman" w:hAnsi="Times New Roman" w:eastAsia="仿宋"/>
          <w:spacing w:val="0"/>
          <w:sz w:val="34"/>
          <w:szCs w:val="34"/>
        </w:rPr>
        <w:t>、粮油物资储备支出完成</w:t>
      </w:r>
      <w:r>
        <w:rPr>
          <w:rFonts w:hint="eastAsia" w:ascii="Times New Roman" w:hAnsi="Times New Roman" w:eastAsia="仿宋"/>
          <w:spacing w:val="0"/>
          <w:sz w:val="34"/>
          <w:szCs w:val="34"/>
          <w:lang w:val="en-US" w:eastAsia="zh-CN"/>
        </w:rPr>
        <w:t>5626</w:t>
      </w:r>
      <w:r>
        <w:rPr>
          <w:rFonts w:hint="eastAsia" w:ascii="Times New Roman" w:hAnsi="Times New Roman" w:eastAsia="仿宋"/>
          <w:spacing w:val="0"/>
          <w:sz w:val="34"/>
          <w:szCs w:val="34"/>
        </w:rPr>
        <w:t>万元，为预算数的</w:t>
      </w:r>
      <w:r>
        <w:rPr>
          <w:rFonts w:hint="eastAsia" w:ascii="Times New Roman" w:hAnsi="Times New Roman" w:eastAsia="仿宋"/>
          <w:spacing w:val="0"/>
          <w:sz w:val="34"/>
          <w:szCs w:val="34"/>
          <w:lang w:val="en-US" w:eastAsia="zh-CN"/>
        </w:rPr>
        <w:t>35.8</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53.6</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jc w:val="both"/>
        <w:textAlignment w:val="auto"/>
        <w:rPr>
          <w:rFonts w:ascii="Times New Roman" w:hAnsi="Times New Roman"/>
          <w:spacing w:val="0"/>
        </w:rPr>
      </w:pPr>
      <w:r>
        <w:rPr>
          <w:rFonts w:ascii="Times New Roman" w:hAnsi="Times New Roman" w:eastAsia="仿宋"/>
          <w:spacing w:val="0"/>
          <w:sz w:val="34"/>
          <w:szCs w:val="34"/>
        </w:rPr>
        <w:t>19</w:t>
      </w:r>
      <w:r>
        <w:rPr>
          <w:rFonts w:hint="eastAsia" w:ascii="Times New Roman" w:hAnsi="Times New Roman" w:eastAsia="仿宋"/>
          <w:spacing w:val="0"/>
          <w:sz w:val="34"/>
          <w:szCs w:val="34"/>
        </w:rPr>
        <w:t>、灾害防治及应急管理支出完成</w:t>
      </w:r>
      <w:r>
        <w:rPr>
          <w:rFonts w:hint="eastAsia" w:ascii="Times New Roman" w:hAnsi="Times New Roman" w:eastAsia="仿宋"/>
          <w:spacing w:val="0"/>
          <w:sz w:val="34"/>
          <w:szCs w:val="34"/>
          <w:lang w:val="en-US" w:eastAsia="zh-CN"/>
        </w:rPr>
        <w:t>19453</w:t>
      </w:r>
      <w:r>
        <w:rPr>
          <w:rFonts w:hint="eastAsia" w:ascii="Times New Roman" w:hAnsi="Times New Roman" w:eastAsia="仿宋"/>
          <w:spacing w:val="0"/>
          <w:sz w:val="34"/>
          <w:szCs w:val="34"/>
        </w:rPr>
        <w:t>万元，为预算数的</w:t>
      </w:r>
      <w:r>
        <w:rPr>
          <w:rFonts w:hint="eastAsia" w:ascii="Times New Roman" w:hAnsi="Times New Roman" w:eastAsia="仿宋"/>
          <w:spacing w:val="0"/>
          <w:sz w:val="34"/>
          <w:szCs w:val="34"/>
          <w:lang w:val="en-US" w:eastAsia="zh-CN"/>
        </w:rPr>
        <w:t>87</w:t>
      </w:r>
      <w:r>
        <w:rPr>
          <w:rFonts w:ascii="Times New Roman" w:hAnsi="Times New Roman" w:eastAsia="仿宋"/>
          <w:spacing w:val="0"/>
          <w:sz w:val="34"/>
          <w:szCs w:val="34"/>
        </w:rPr>
        <w:t>%</w:t>
      </w:r>
      <w:r>
        <w:rPr>
          <w:rFonts w:hint="eastAsia" w:ascii="Times New Roman" w:hAnsi="Times New Roman" w:eastAsia="仿宋"/>
          <w:spacing w:val="0"/>
          <w:sz w:val="34"/>
          <w:szCs w:val="34"/>
        </w:rPr>
        <w:t>，为上年决算数的</w:t>
      </w:r>
      <w:r>
        <w:rPr>
          <w:rFonts w:hint="eastAsia" w:ascii="Times New Roman" w:hAnsi="Times New Roman" w:eastAsia="仿宋"/>
          <w:spacing w:val="0"/>
          <w:sz w:val="34"/>
          <w:szCs w:val="34"/>
          <w:lang w:val="en-US" w:eastAsia="zh-CN"/>
        </w:rPr>
        <w:t>160.8</w:t>
      </w:r>
      <w:r>
        <w:rPr>
          <w:rFonts w:ascii="Times New Roman" w:hAnsi="Times New Roman" w:eastAsia="仿宋"/>
          <w:spacing w:val="0"/>
          <w:sz w:val="34"/>
          <w:szCs w:val="34"/>
        </w:rPr>
        <w:t>%</w:t>
      </w:r>
      <w:r>
        <w:rPr>
          <w:rFonts w:hint="eastAsia" w:ascii="Times New Roman" w:hAnsi="Times New Roman" w:eastAsia="仿宋"/>
          <w:spacing w:val="0"/>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jc w:val="both"/>
        <w:textAlignment w:val="auto"/>
        <w:rPr>
          <w:rFonts w:hint="eastAsia" w:ascii="Times New Roman" w:hAnsi="Times New Roman" w:eastAsia="仿宋"/>
          <w:spacing w:val="0"/>
          <w:sz w:val="34"/>
          <w:szCs w:val="34"/>
          <w:lang w:val="en-US" w:eastAsia="zh-CN"/>
        </w:rPr>
      </w:pPr>
      <w:r>
        <w:rPr>
          <w:rFonts w:hint="eastAsia" w:ascii="Times New Roman" w:hAnsi="Times New Roman" w:eastAsia="仿宋"/>
          <w:spacing w:val="0"/>
          <w:sz w:val="34"/>
          <w:szCs w:val="34"/>
          <w:lang w:val="en-US" w:eastAsia="zh-CN"/>
        </w:rPr>
        <w:t>20、债务付息支出完成36768万元，为预算数的100%，为上年决算数的103.6%。</w:t>
      </w:r>
    </w:p>
    <w:p>
      <w:pPr>
        <w:keepNext w:val="0"/>
        <w:keepLines w:val="0"/>
        <w:pageBreakBefore w:val="0"/>
        <w:widowControl w:val="0"/>
        <w:kinsoku/>
        <w:wordWrap/>
        <w:overflowPunct/>
        <w:topLinePunct w:val="0"/>
        <w:autoSpaceDE/>
        <w:autoSpaceDN/>
        <w:bidi w:val="0"/>
        <w:spacing w:line="600" w:lineRule="exact"/>
        <w:ind w:firstLine="680" w:firstLineChars="200"/>
        <w:jc w:val="center"/>
        <w:textAlignment w:val="auto"/>
        <w:rPr>
          <w:rFonts w:hint="eastAsia" w:ascii="Times New Roman" w:hAnsi="Times New Roman" w:eastAsia="黑体" w:cs="黑体"/>
          <w:color w:val="000000"/>
          <w:spacing w:val="-11"/>
          <w:sz w:val="36"/>
          <w:szCs w:val="36"/>
          <w:lang w:val="en-US" w:eastAsia="zh-CN"/>
        </w:rPr>
      </w:pPr>
      <w:r>
        <w:rPr>
          <w:rFonts w:hint="eastAsia" w:ascii="Times New Roman" w:hAnsi="Times New Roman" w:eastAsia="仿宋"/>
          <w:spacing w:val="0"/>
          <w:sz w:val="34"/>
          <w:szCs w:val="34"/>
          <w:lang w:val="en-US" w:eastAsia="zh-CN"/>
        </w:rPr>
        <w:br w:type="page"/>
      </w:r>
      <w:bookmarkStart w:id="2" w:name="_Toc446057892"/>
      <w:r>
        <w:rPr>
          <w:rFonts w:hint="eastAsia" w:ascii="Times New Roman" w:hAnsi="Times New Roman" w:eastAsia="黑体" w:cs="黑体"/>
          <w:color w:val="000000"/>
          <w:spacing w:val="-11"/>
          <w:sz w:val="36"/>
          <w:szCs w:val="36"/>
          <w:lang w:val="en-US" w:eastAsia="zh-CN"/>
        </w:rPr>
        <w:t>2021年市级一般公共预算收入执行情况表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单位：万元</w:t>
      </w:r>
    </w:p>
    <w:tbl>
      <w:tblPr>
        <w:tblStyle w:val="10"/>
        <w:tblW w:w="79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96"/>
        <w:gridCol w:w="1435"/>
        <w:gridCol w:w="1435"/>
        <w:gridCol w:w="1435"/>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14"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   目</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年初预算数</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执行数</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为预算数%</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为上年</w:t>
            </w:r>
            <w:r>
              <w:rPr>
                <w:rFonts w:hint="eastAsia" w:ascii="Times New Roman" w:hAnsi="Times New Roman" w:eastAsia="宋体" w:cs="宋体"/>
                <w:b/>
                <w:bCs/>
                <w:i w:val="0"/>
                <w:iCs w:val="0"/>
                <w:color w:val="000000"/>
                <w:kern w:val="0"/>
                <w:sz w:val="24"/>
                <w:szCs w:val="24"/>
                <w:u w:val="none"/>
                <w:lang w:val="en-US" w:eastAsia="zh-CN" w:bidi="ar"/>
              </w:rPr>
              <w:br w:type="textWrapping"/>
            </w:r>
            <w:r>
              <w:rPr>
                <w:rFonts w:hint="eastAsia" w:ascii="Times New Roman" w:hAnsi="Times New Roman" w:eastAsia="宋体" w:cs="宋体"/>
                <w:b/>
                <w:bCs/>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税收收入</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120,000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73,061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60.9%</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增值税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56,000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29,741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53.1%</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企业所得税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12,300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8,162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66.4%</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个人所得税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5,123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3,606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70.4%</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资源税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10,000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2,179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21.8%</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城市维护建设税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10,675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4,867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45.6%</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房产税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3,938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707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18.0%</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印花税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658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746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113.4%</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城镇土地使用税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135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122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90.4%</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土地增值税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584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118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20.2%</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车船税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50.0%</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契税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18,781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w:t>
            </w:r>
            <w:r>
              <w:rPr>
                <w:rFonts w:hint="eastAsia" w:cs="宋体"/>
                <w:i w:val="0"/>
                <w:iCs w:val="0"/>
                <w:color w:val="000000"/>
                <w:kern w:val="0"/>
                <w:sz w:val="24"/>
                <w:szCs w:val="24"/>
                <w:u w:val="none"/>
                <w:lang w:val="en-US" w:eastAsia="zh-CN" w:bidi="ar"/>
              </w:rPr>
              <w:t>1998</w:t>
            </w:r>
            <w:r>
              <w:rPr>
                <w:rFonts w:hint="eastAsia" w:ascii="Times New Roman" w:hAnsi="Times New Roman" w:eastAsia="宋体" w:cs="宋体"/>
                <w:i w:val="0"/>
                <w:iCs w:val="0"/>
                <w:color w:val="000000"/>
                <w:kern w:val="0"/>
                <w:sz w:val="24"/>
                <w:szCs w:val="24"/>
                <w:u w:val="none"/>
                <w:lang w:val="en-US" w:eastAsia="zh-CN" w:bidi="ar"/>
              </w:rPr>
              <w:t xml:space="preserve">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117.1%</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环境保护税</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1,800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812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45.1%</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35" w:type="dxa"/>
            <w:tcBorders>
              <w:top w:val="single" w:color="000000" w:sz="4" w:space="0"/>
              <w:left w:val="single" w:color="000000" w:sz="4" w:space="0"/>
              <w:bottom w:val="nil"/>
              <w:right w:val="single" w:color="000000" w:sz="4" w:space="0"/>
            </w:tcBorders>
            <w:shd w:val="clear" w:color="auto" w:fill="auto"/>
            <w:vAlign w:val="center"/>
          </w:tcPr>
          <w:p/>
        </w:tc>
        <w:tc>
          <w:tcPr>
            <w:tcW w:w="1435" w:type="dxa"/>
            <w:tcBorders>
              <w:top w:val="single" w:color="000000" w:sz="4" w:space="0"/>
              <w:left w:val="single" w:color="000000" w:sz="4" w:space="0"/>
              <w:bottom w:val="nil"/>
              <w:right w:val="single" w:color="000000" w:sz="4" w:space="0"/>
            </w:tcBorders>
            <w:shd w:val="clear" w:color="auto" w:fill="auto"/>
            <w:vAlign w:val="center"/>
          </w:tc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非税收入</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50,000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97,095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194.2%</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专项收入</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10,000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5,761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57.6%</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行政事业性收费收入</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20,000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24,483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122.4%</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罚没收入</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10,000 </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19,591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195.9%</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spacing w:val="-11"/>
                <w:kern w:val="0"/>
                <w:sz w:val="24"/>
                <w:szCs w:val="24"/>
                <w:u w:val="none"/>
                <w:lang w:val="en-US" w:eastAsia="zh-CN" w:bidi="ar"/>
              </w:rPr>
              <w:t>国有资本经营收入</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10,000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3,868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38.7%</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国有资源(资产)有偿使用收入</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11,747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spacing w:val="-11"/>
                <w:kern w:val="0"/>
                <w:sz w:val="24"/>
                <w:szCs w:val="24"/>
                <w:u w:val="none"/>
                <w:lang w:val="en-US" w:eastAsia="zh-CN" w:bidi="ar"/>
              </w:rPr>
              <w:t>政府住房基金收入</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16,220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其他收入</w:t>
            </w:r>
          </w:p>
        </w:tc>
        <w:tc>
          <w:tcPr>
            <w:tcW w:w="1435" w:type="dxa"/>
            <w:tcBorders>
              <w:top w:val="single" w:color="000000" w:sz="4" w:space="0"/>
              <w:left w:val="single" w:color="000000" w:sz="4" w:space="0"/>
              <w:bottom w:val="nil"/>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4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15,425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合   计</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170,000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170,156 </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100.1%</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7936" w:type="dxa"/>
            <w:gridSpan w:val="5"/>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备注：1.年初预算数为市级人代会批准的年初预算数。</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 xml:space="preserve">      2.上年决算数为扣除法检两院收入基数。</w:t>
            </w:r>
          </w:p>
        </w:tc>
      </w:tr>
    </w:tbl>
    <w:p>
      <w:pPr>
        <w:jc w:val="center"/>
        <w:rPr>
          <w:rFonts w:hint="eastAsia" w:ascii="Times New Roman" w:hAnsi="Times New Roman" w:eastAsia="方正大标宋简体" w:cs="方正大标宋简体"/>
          <w:color w:val="000000"/>
          <w:spacing w:val="-17"/>
          <w:sz w:val="40"/>
          <w:szCs w:val="40"/>
        </w:rPr>
      </w:pPr>
      <w:r>
        <w:rPr>
          <w:rFonts w:hint="eastAsia" w:ascii="Times New Roman" w:hAnsi="Times New Roman" w:eastAsia="方正大标宋简体" w:cs="方正大标宋简体"/>
          <w:color w:val="000000"/>
          <w:spacing w:val="-17"/>
          <w:sz w:val="40"/>
          <w:szCs w:val="40"/>
        </w:rPr>
        <w:t>关于2021年市级一般公共预算收入执行情况的说明</w:t>
      </w:r>
      <w:bookmarkEnd w:id="2"/>
    </w:p>
    <w:p>
      <w:pPr>
        <w:spacing w:line="600" w:lineRule="exact"/>
        <w:ind w:firstLine="683" w:firstLineChars="200"/>
        <w:rPr>
          <w:rFonts w:ascii="Times New Roman" w:hAnsi="Times New Roman" w:eastAsia="仿宋"/>
          <w:b/>
          <w:color w:val="000000"/>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hint="eastAsia" w:ascii="Times New Roman" w:hAnsi="Times New Roman" w:eastAsia="仿宋"/>
          <w:sz w:val="34"/>
          <w:szCs w:val="34"/>
        </w:rPr>
      </w:pPr>
      <w:r>
        <w:rPr>
          <w:rFonts w:hint="eastAsia" w:ascii="Times New Roman" w:hAnsi="Times New Roman" w:eastAsia="仿宋"/>
          <w:sz w:val="34"/>
          <w:szCs w:val="34"/>
        </w:rPr>
        <w:t>2021年市级一般公共预算收入年初预算数</w:t>
      </w:r>
      <w:r>
        <w:rPr>
          <w:rFonts w:hint="eastAsia" w:ascii="Times New Roman" w:hAnsi="Times New Roman" w:eastAsia="仿宋"/>
          <w:sz w:val="34"/>
          <w:szCs w:val="34"/>
          <w:lang w:eastAsia="zh-CN"/>
        </w:rPr>
        <w:t>（以下简称预算数）</w:t>
      </w:r>
      <w:r>
        <w:rPr>
          <w:rFonts w:hint="eastAsia" w:ascii="Times New Roman" w:hAnsi="Times New Roman" w:eastAsia="仿宋"/>
          <w:sz w:val="34"/>
          <w:szCs w:val="34"/>
        </w:rPr>
        <w:t>为</w:t>
      </w:r>
      <w:r>
        <w:rPr>
          <w:rFonts w:ascii="Times New Roman" w:hAnsi="Times New Roman" w:eastAsia="仿宋"/>
          <w:sz w:val="34"/>
          <w:szCs w:val="34"/>
        </w:rPr>
        <w:t>1</w:t>
      </w:r>
      <w:r>
        <w:rPr>
          <w:rFonts w:hint="eastAsia" w:ascii="Times New Roman" w:hAnsi="Times New Roman" w:eastAsia="仿宋"/>
          <w:sz w:val="34"/>
          <w:szCs w:val="34"/>
        </w:rPr>
        <w:t>70000万元，实际完成17015</w:t>
      </w:r>
      <w:r>
        <w:rPr>
          <w:rFonts w:hint="eastAsia" w:ascii="Times New Roman" w:hAnsi="Times New Roman" w:eastAsia="仿宋"/>
          <w:sz w:val="34"/>
          <w:szCs w:val="34"/>
          <w:lang w:val="en-US" w:eastAsia="zh-CN"/>
        </w:rPr>
        <w:t>6</w:t>
      </w:r>
      <w:r>
        <w:rPr>
          <w:rFonts w:hint="eastAsia" w:ascii="Times New Roman" w:hAnsi="Times New Roman" w:eastAsia="仿宋"/>
          <w:sz w:val="34"/>
          <w:szCs w:val="34"/>
        </w:rPr>
        <w:t>万元，为预算数的</w:t>
      </w:r>
      <w:r>
        <w:rPr>
          <w:rFonts w:ascii="Times New Roman" w:hAnsi="Times New Roman" w:eastAsia="仿宋"/>
          <w:sz w:val="34"/>
          <w:szCs w:val="34"/>
        </w:rPr>
        <w:t>100</w:t>
      </w:r>
      <w:r>
        <w:rPr>
          <w:rFonts w:hint="eastAsia" w:ascii="Times New Roman" w:hAnsi="Times New Roman" w:eastAsia="仿宋"/>
          <w:sz w:val="34"/>
          <w:szCs w:val="34"/>
        </w:rPr>
        <w:t>.1</w:t>
      </w:r>
      <w:r>
        <w:rPr>
          <w:rFonts w:ascii="Times New Roman" w:hAnsi="Times New Roman" w:eastAsia="仿宋"/>
          <w:sz w:val="34"/>
          <w:szCs w:val="34"/>
        </w:rPr>
        <w:t>%</w:t>
      </w:r>
      <w:r>
        <w:rPr>
          <w:rFonts w:hint="eastAsia" w:ascii="Times New Roman" w:hAnsi="Times New Roman" w:eastAsia="仿宋"/>
          <w:sz w:val="34"/>
          <w:szCs w:val="34"/>
        </w:rPr>
        <w:t>，为上年决算数的10</w:t>
      </w:r>
      <w:r>
        <w:rPr>
          <w:rFonts w:hint="eastAsia" w:ascii="Times New Roman" w:hAnsi="Times New Roman" w:eastAsia="仿宋"/>
          <w:sz w:val="34"/>
          <w:szCs w:val="34"/>
          <w:lang w:val="en-US" w:eastAsia="zh-CN"/>
        </w:rPr>
        <w:t>4.8</w:t>
      </w:r>
      <w:r>
        <w:rPr>
          <w:rFonts w:ascii="Times New Roman" w:hAnsi="Times New Roman" w:eastAsia="仿宋"/>
          <w:sz w:val="34"/>
          <w:szCs w:val="34"/>
        </w:rPr>
        <w:t>%</w:t>
      </w:r>
      <w:r>
        <w:rPr>
          <w:rFonts w:hint="eastAsia" w:ascii="Times New Roman" w:hAnsi="Times New Roman" w:eastAsia="仿宋"/>
          <w:sz w:val="34"/>
          <w:szCs w:val="34"/>
        </w:rPr>
        <w:t>。其中，税收收入完成7306</w:t>
      </w:r>
      <w:r>
        <w:rPr>
          <w:rFonts w:hint="eastAsia" w:ascii="Times New Roman" w:hAnsi="Times New Roman" w:eastAsia="仿宋"/>
          <w:sz w:val="34"/>
          <w:szCs w:val="34"/>
          <w:lang w:val="en-US" w:eastAsia="zh-CN"/>
        </w:rPr>
        <w:t>1</w:t>
      </w:r>
      <w:r>
        <w:rPr>
          <w:rFonts w:hint="eastAsia" w:ascii="Times New Roman" w:hAnsi="Times New Roman" w:eastAsia="仿宋"/>
          <w:sz w:val="34"/>
          <w:szCs w:val="34"/>
        </w:rPr>
        <w:t>万元，为预算数的60.9</w:t>
      </w:r>
      <w:r>
        <w:rPr>
          <w:rFonts w:ascii="Times New Roman" w:hAnsi="Times New Roman" w:eastAsia="仿宋"/>
          <w:sz w:val="34"/>
          <w:szCs w:val="34"/>
        </w:rPr>
        <w:t>%</w:t>
      </w:r>
      <w:r>
        <w:rPr>
          <w:rFonts w:hint="eastAsia" w:ascii="Times New Roman" w:hAnsi="Times New Roman" w:eastAsia="仿宋"/>
          <w:sz w:val="34"/>
          <w:szCs w:val="34"/>
        </w:rPr>
        <w:t>，为上年决算数的123.7</w:t>
      </w:r>
      <w:r>
        <w:rPr>
          <w:rFonts w:ascii="Times New Roman" w:hAnsi="Times New Roman" w:eastAsia="仿宋"/>
          <w:sz w:val="34"/>
          <w:szCs w:val="34"/>
        </w:rPr>
        <w:t>%</w:t>
      </w:r>
      <w:r>
        <w:rPr>
          <w:rFonts w:hint="eastAsia" w:ascii="Times New Roman" w:hAnsi="Times New Roman" w:eastAsia="仿宋"/>
          <w:sz w:val="34"/>
          <w:szCs w:val="34"/>
        </w:rPr>
        <w:t>；非税收入完成97095万元，为预算数的194.2</w:t>
      </w:r>
      <w:r>
        <w:rPr>
          <w:rFonts w:ascii="Times New Roman" w:hAnsi="Times New Roman" w:eastAsia="仿宋"/>
          <w:sz w:val="34"/>
          <w:szCs w:val="34"/>
        </w:rPr>
        <w:t>%</w:t>
      </w:r>
      <w:r>
        <w:rPr>
          <w:rFonts w:hint="eastAsia" w:ascii="Times New Roman" w:hAnsi="Times New Roman" w:eastAsia="仿宋"/>
          <w:sz w:val="34"/>
          <w:szCs w:val="34"/>
        </w:rPr>
        <w:t>，为上年决算数的9</w:t>
      </w:r>
      <w:r>
        <w:rPr>
          <w:rFonts w:hint="eastAsia" w:ascii="Times New Roman" w:hAnsi="Times New Roman" w:eastAsia="仿宋"/>
          <w:sz w:val="34"/>
          <w:szCs w:val="34"/>
          <w:lang w:val="en-US" w:eastAsia="zh-CN"/>
        </w:rPr>
        <w:t>4</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hint="eastAsia" w:ascii="Times New Roman" w:hAnsi="Times New Roman" w:eastAsia="仿宋"/>
          <w:sz w:val="34"/>
          <w:szCs w:val="34"/>
          <w:lang w:val="en-US" w:eastAsia="zh-CN"/>
        </w:rPr>
        <w:t>2021年市级一般公共预算收入</w:t>
      </w:r>
      <w:r>
        <w:rPr>
          <w:rFonts w:hint="eastAsia" w:ascii="Times New Roman" w:hAnsi="Times New Roman" w:eastAsia="仿宋"/>
          <w:sz w:val="34"/>
          <w:szCs w:val="34"/>
        </w:rPr>
        <w:t>主要项目执行情况是：</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ascii="Times New Roman" w:hAnsi="Times New Roman" w:eastAsia="仿宋"/>
          <w:sz w:val="34"/>
          <w:szCs w:val="34"/>
        </w:rPr>
        <w:t>1</w:t>
      </w:r>
      <w:r>
        <w:rPr>
          <w:rFonts w:hint="eastAsia" w:ascii="Times New Roman" w:hAnsi="Times New Roman" w:eastAsia="仿宋"/>
          <w:sz w:val="34"/>
          <w:szCs w:val="34"/>
        </w:rPr>
        <w:t>、增值税完成2974</w:t>
      </w:r>
      <w:r>
        <w:rPr>
          <w:rFonts w:hint="eastAsia" w:ascii="Times New Roman" w:hAnsi="Times New Roman" w:eastAsia="仿宋"/>
          <w:sz w:val="34"/>
          <w:szCs w:val="34"/>
          <w:lang w:val="en-US" w:eastAsia="zh-CN"/>
        </w:rPr>
        <w:t>1</w:t>
      </w:r>
      <w:r>
        <w:rPr>
          <w:rFonts w:hint="eastAsia" w:ascii="Times New Roman" w:hAnsi="Times New Roman" w:eastAsia="仿宋"/>
          <w:sz w:val="34"/>
          <w:szCs w:val="34"/>
        </w:rPr>
        <w:t>万元，为预算数的53.1</w:t>
      </w:r>
      <w:r>
        <w:rPr>
          <w:rFonts w:ascii="Times New Roman" w:hAnsi="Times New Roman" w:eastAsia="仿宋"/>
          <w:sz w:val="34"/>
          <w:szCs w:val="34"/>
        </w:rPr>
        <w:t>%</w:t>
      </w:r>
      <w:r>
        <w:rPr>
          <w:rFonts w:hint="eastAsia" w:ascii="Times New Roman" w:hAnsi="Times New Roman" w:eastAsia="仿宋"/>
          <w:sz w:val="34"/>
          <w:szCs w:val="34"/>
        </w:rPr>
        <w:t>，为上年决算数的115.5</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ascii="Times New Roman" w:hAnsi="Times New Roman" w:eastAsia="仿宋"/>
          <w:sz w:val="34"/>
          <w:szCs w:val="34"/>
        </w:rPr>
        <w:t>2</w:t>
      </w:r>
      <w:r>
        <w:rPr>
          <w:rFonts w:hint="eastAsia" w:ascii="Times New Roman" w:hAnsi="Times New Roman" w:eastAsia="仿宋"/>
          <w:sz w:val="34"/>
          <w:szCs w:val="34"/>
        </w:rPr>
        <w:t>、企业所得税完成8162万元，为预算数的66.4</w:t>
      </w:r>
      <w:r>
        <w:rPr>
          <w:rFonts w:ascii="Times New Roman" w:hAnsi="Times New Roman" w:eastAsia="仿宋"/>
          <w:sz w:val="34"/>
          <w:szCs w:val="34"/>
        </w:rPr>
        <w:t>%</w:t>
      </w:r>
      <w:r>
        <w:rPr>
          <w:rFonts w:hint="eastAsia" w:ascii="Times New Roman" w:hAnsi="Times New Roman" w:eastAsia="仿宋"/>
          <w:sz w:val="34"/>
          <w:szCs w:val="34"/>
        </w:rPr>
        <w:t>，为上年决算数的175.2</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ascii="Times New Roman" w:hAnsi="Times New Roman" w:eastAsia="仿宋"/>
          <w:sz w:val="34"/>
          <w:szCs w:val="34"/>
        </w:rPr>
        <w:t>3</w:t>
      </w:r>
      <w:r>
        <w:rPr>
          <w:rFonts w:hint="eastAsia" w:ascii="Times New Roman" w:hAnsi="Times New Roman" w:eastAsia="仿宋"/>
          <w:sz w:val="34"/>
          <w:szCs w:val="34"/>
        </w:rPr>
        <w:t>、个人所得税完成360</w:t>
      </w:r>
      <w:r>
        <w:rPr>
          <w:rFonts w:hint="eastAsia" w:ascii="Times New Roman" w:hAnsi="Times New Roman" w:eastAsia="仿宋"/>
          <w:sz w:val="34"/>
          <w:szCs w:val="34"/>
          <w:lang w:val="en-US" w:eastAsia="zh-CN"/>
        </w:rPr>
        <w:t>6</w:t>
      </w:r>
      <w:r>
        <w:rPr>
          <w:rFonts w:hint="eastAsia" w:ascii="Times New Roman" w:hAnsi="Times New Roman" w:eastAsia="仿宋"/>
          <w:sz w:val="34"/>
          <w:szCs w:val="34"/>
        </w:rPr>
        <w:t>万元，为预算数的70.4</w:t>
      </w:r>
      <w:r>
        <w:rPr>
          <w:rFonts w:ascii="Times New Roman" w:hAnsi="Times New Roman" w:eastAsia="仿宋"/>
          <w:sz w:val="34"/>
          <w:szCs w:val="34"/>
        </w:rPr>
        <w:t>%</w:t>
      </w:r>
      <w:r>
        <w:rPr>
          <w:rFonts w:hint="eastAsia" w:ascii="Times New Roman" w:hAnsi="Times New Roman" w:eastAsia="仿宋"/>
          <w:sz w:val="34"/>
          <w:szCs w:val="34"/>
        </w:rPr>
        <w:t>，为上年决算数的97.1</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ascii="Times New Roman" w:hAnsi="Times New Roman" w:eastAsia="仿宋"/>
          <w:sz w:val="34"/>
          <w:szCs w:val="34"/>
        </w:rPr>
        <w:t>4</w:t>
      </w:r>
      <w:r>
        <w:rPr>
          <w:rFonts w:hint="eastAsia" w:ascii="Times New Roman" w:hAnsi="Times New Roman" w:eastAsia="仿宋"/>
          <w:sz w:val="34"/>
          <w:szCs w:val="34"/>
        </w:rPr>
        <w:t>、资源税完成2179万元，为预算数的21.8</w:t>
      </w:r>
      <w:r>
        <w:rPr>
          <w:rFonts w:ascii="Times New Roman" w:hAnsi="Times New Roman" w:eastAsia="仿宋"/>
          <w:sz w:val="34"/>
          <w:szCs w:val="34"/>
        </w:rPr>
        <w:t>%</w:t>
      </w:r>
      <w:r>
        <w:rPr>
          <w:rFonts w:hint="eastAsia" w:ascii="Times New Roman" w:hAnsi="Times New Roman" w:eastAsia="仿宋"/>
          <w:sz w:val="34"/>
          <w:szCs w:val="34"/>
        </w:rPr>
        <w:t>，为上年决算数的106.5</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ascii="Times New Roman" w:hAnsi="Times New Roman" w:eastAsia="仿宋"/>
          <w:sz w:val="34"/>
          <w:szCs w:val="34"/>
        </w:rPr>
        <w:t>5</w:t>
      </w:r>
      <w:r>
        <w:rPr>
          <w:rFonts w:hint="eastAsia" w:ascii="Times New Roman" w:hAnsi="Times New Roman" w:eastAsia="仿宋"/>
          <w:sz w:val="34"/>
          <w:szCs w:val="34"/>
        </w:rPr>
        <w:t>、城市维护建设税完成4867万元，为预算数的45.6</w:t>
      </w:r>
      <w:r>
        <w:rPr>
          <w:rFonts w:ascii="Times New Roman" w:hAnsi="Times New Roman" w:eastAsia="仿宋"/>
          <w:sz w:val="34"/>
          <w:szCs w:val="34"/>
        </w:rPr>
        <w:t>%</w:t>
      </w:r>
      <w:r>
        <w:rPr>
          <w:rFonts w:hint="eastAsia" w:ascii="Times New Roman" w:hAnsi="Times New Roman" w:eastAsia="仿宋"/>
          <w:sz w:val="34"/>
          <w:szCs w:val="34"/>
        </w:rPr>
        <w:t>，为上年决算数的91.4</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hint="eastAsia" w:ascii="Times New Roman" w:hAnsi="Times New Roman" w:eastAsia="仿宋"/>
          <w:sz w:val="34"/>
          <w:szCs w:val="34"/>
        </w:rPr>
        <w:t>6、房产税完成70</w:t>
      </w:r>
      <w:r>
        <w:rPr>
          <w:rFonts w:hint="eastAsia" w:ascii="Times New Roman" w:hAnsi="Times New Roman" w:eastAsia="仿宋"/>
          <w:sz w:val="34"/>
          <w:szCs w:val="34"/>
          <w:lang w:val="en-US" w:eastAsia="zh-CN"/>
        </w:rPr>
        <w:t>7</w:t>
      </w:r>
      <w:r>
        <w:rPr>
          <w:rFonts w:hint="eastAsia" w:ascii="Times New Roman" w:hAnsi="Times New Roman" w:eastAsia="仿宋"/>
          <w:sz w:val="34"/>
          <w:szCs w:val="34"/>
        </w:rPr>
        <w:t>万元，为预算数的18</w:t>
      </w:r>
      <w:r>
        <w:rPr>
          <w:rFonts w:ascii="Times New Roman" w:hAnsi="Times New Roman" w:eastAsia="仿宋"/>
          <w:sz w:val="34"/>
          <w:szCs w:val="34"/>
        </w:rPr>
        <w:t>%</w:t>
      </w:r>
      <w:r>
        <w:rPr>
          <w:rFonts w:hint="eastAsia" w:ascii="Times New Roman" w:hAnsi="Times New Roman" w:eastAsia="仿宋"/>
          <w:sz w:val="34"/>
          <w:szCs w:val="34"/>
        </w:rPr>
        <w:t>，为上年决算数的24.</w:t>
      </w:r>
      <w:r>
        <w:rPr>
          <w:rFonts w:hint="eastAsia" w:ascii="Times New Roman" w:hAnsi="Times New Roman" w:eastAsia="仿宋"/>
          <w:sz w:val="34"/>
          <w:szCs w:val="34"/>
          <w:lang w:val="en-US" w:eastAsia="zh-CN"/>
        </w:rPr>
        <w:t>5</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hint="eastAsia" w:ascii="Times New Roman" w:hAnsi="Times New Roman" w:eastAsia="仿宋"/>
          <w:sz w:val="34"/>
          <w:szCs w:val="34"/>
        </w:rPr>
        <w:t>7、印花税完成746万元，为预算数的113.4</w:t>
      </w:r>
      <w:r>
        <w:rPr>
          <w:rFonts w:ascii="Times New Roman" w:hAnsi="Times New Roman" w:eastAsia="仿宋"/>
          <w:sz w:val="34"/>
          <w:szCs w:val="34"/>
        </w:rPr>
        <w:t>%</w:t>
      </w:r>
      <w:r>
        <w:rPr>
          <w:rFonts w:hint="eastAsia" w:ascii="Times New Roman" w:hAnsi="Times New Roman" w:eastAsia="仿宋"/>
          <w:sz w:val="34"/>
          <w:szCs w:val="34"/>
        </w:rPr>
        <w:t>，为上年决算数的163.2</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hint="eastAsia" w:ascii="Times New Roman" w:hAnsi="Times New Roman" w:eastAsia="仿宋"/>
          <w:sz w:val="34"/>
          <w:szCs w:val="34"/>
        </w:rPr>
        <w:t>8、城镇土地使用税完成122万元，为预算数的90.4</w:t>
      </w:r>
      <w:r>
        <w:rPr>
          <w:rFonts w:ascii="Times New Roman" w:hAnsi="Times New Roman" w:eastAsia="仿宋"/>
          <w:sz w:val="34"/>
          <w:szCs w:val="34"/>
        </w:rPr>
        <w:t>%</w:t>
      </w:r>
      <w:r>
        <w:rPr>
          <w:rFonts w:hint="eastAsia" w:ascii="Times New Roman" w:hAnsi="Times New Roman" w:eastAsia="仿宋"/>
          <w:sz w:val="34"/>
          <w:szCs w:val="34"/>
        </w:rPr>
        <w:t>，为上年决算数的96.8</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hint="eastAsia" w:ascii="Times New Roman" w:hAnsi="Times New Roman" w:eastAsia="仿宋"/>
          <w:sz w:val="34"/>
          <w:szCs w:val="34"/>
        </w:rPr>
        <w:t>9、土地增值税完成118万元，为预算数的20.2</w:t>
      </w:r>
      <w:r>
        <w:rPr>
          <w:rFonts w:ascii="Times New Roman" w:hAnsi="Times New Roman" w:eastAsia="仿宋"/>
          <w:sz w:val="34"/>
          <w:szCs w:val="34"/>
        </w:rPr>
        <w:t>%</w:t>
      </w:r>
      <w:r>
        <w:rPr>
          <w:rFonts w:hint="eastAsia" w:ascii="Times New Roman" w:hAnsi="Times New Roman" w:eastAsia="仿宋"/>
          <w:sz w:val="34"/>
          <w:szCs w:val="34"/>
        </w:rPr>
        <w:t>，为上年决算数的26.4</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hint="eastAsia" w:ascii="Times New Roman" w:hAnsi="Times New Roman" w:eastAsia="仿宋"/>
          <w:sz w:val="34"/>
          <w:szCs w:val="34"/>
        </w:rPr>
        <w:t>10、契税完成</w:t>
      </w:r>
      <w:r>
        <w:rPr>
          <w:rFonts w:hint="eastAsia" w:eastAsia="仿宋"/>
          <w:sz w:val="34"/>
          <w:szCs w:val="34"/>
          <w:lang w:val="en-US" w:eastAsia="zh-CN"/>
        </w:rPr>
        <w:t>21998</w:t>
      </w:r>
      <w:r>
        <w:rPr>
          <w:rFonts w:hint="eastAsia" w:ascii="Times New Roman" w:hAnsi="Times New Roman" w:eastAsia="仿宋"/>
          <w:sz w:val="34"/>
          <w:szCs w:val="34"/>
        </w:rPr>
        <w:t>万元，为预算数的117.1</w:t>
      </w:r>
      <w:r>
        <w:rPr>
          <w:rFonts w:ascii="Times New Roman" w:hAnsi="Times New Roman" w:eastAsia="仿宋"/>
          <w:sz w:val="34"/>
          <w:szCs w:val="34"/>
        </w:rPr>
        <w:t>%</w:t>
      </w:r>
      <w:r>
        <w:rPr>
          <w:rFonts w:hint="eastAsia" w:ascii="Times New Roman" w:hAnsi="Times New Roman" w:eastAsia="仿宋"/>
          <w:sz w:val="34"/>
          <w:szCs w:val="34"/>
        </w:rPr>
        <w:t>，为上年决算数的175.6</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hint="eastAsia" w:ascii="Times New Roman" w:hAnsi="Times New Roman" w:eastAsia="仿宋"/>
          <w:sz w:val="34"/>
          <w:szCs w:val="34"/>
        </w:rPr>
        <w:t>11、环境保护税完成812万元，为预算数的45.1%，为上年决算数的73.2%。</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ascii="Times New Roman" w:hAnsi="Times New Roman" w:eastAsia="仿宋"/>
          <w:sz w:val="34"/>
          <w:szCs w:val="34"/>
        </w:rPr>
        <w:t>1</w:t>
      </w:r>
      <w:r>
        <w:rPr>
          <w:rFonts w:hint="eastAsia" w:ascii="Times New Roman" w:hAnsi="Times New Roman" w:eastAsia="仿宋"/>
          <w:sz w:val="34"/>
          <w:szCs w:val="34"/>
        </w:rPr>
        <w:t>2、专项收入完成5761万元，为预算数的57.6</w:t>
      </w:r>
      <w:r>
        <w:rPr>
          <w:rFonts w:ascii="Times New Roman" w:hAnsi="Times New Roman" w:eastAsia="仿宋"/>
          <w:sz w:val="34"/>
          <w:szCs w:val="34"/>
        </w:rPr>
        <w:t>%</w:t>
      </w:r>
      <w:r>
        <w:rPr>
          <w:rFonts w:hint="eastAsia" w:ascii="Times New Roman" w:hAnsi="Times New Roman" w:eastAsia="仿宋"/>
          <w:sz w:val="34"/>
          <w:szCs w:val="34"/>
        </w:rPr>
        <w:t>，为上年决算数的119</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ascii="Times New Roman" w:hAnsi="Times New Roman" w:eastAsia="仿宋"/>
          <w:sz w:val="34"/>
          <w:szCs w:val="34"/>
        </w:rPr>
        <w:t>1</w:t>
      </w:r>
      <w:r>
        <w:rPr>
          <w:rFonts w:hint="eastAsia" w:ascii="Times New Roman" w:hAnsi="Times New Roman" w:eastAsia="仿宋"/>
          <w:sz w:val="34"/>
          <w:szCs w:val="34"/>
        </w:rPr>
        <w:t>3、行政事业性收费</w:t>
      </w:r>
      <w:r>
        <w:rPr>
          <w:rFonts w:hint="eastAsia" w:ascii="Times New Roman" w:hAnsi="Times New Roman" w:eastAsia="仿宋"/>
          <w:sz w:val="34"/>
          <w:szCs w:val="34"/>
          <w:lang w:eastAsia="zh-CN"/>
        </w:rPr>
        <w:t>收入</w:t>
      </w:r>
      <w:r>
        <w:rPr>
          <w:rFonts w:hint="eastAsia" w:ascii="Times New Roman" w:hAnsi="Times New Roman" w:eastAsia="仿宋"/>
          <w:sz w:val="34"/>
          <w:szCs w:val="34"/>
        </w:rPr>
        <w:t>完成2448</w:t>
      </w:r>
      <w:r>
        <w:rPr>
          <w:rFonts w:hint="eastAsia" w:ascii="Times New Roman" w:hAnsi="Times New Roman" w:eastAsia="仿宋"/>
          <w:sz w:val="34"/>
          <w:szCs w:val="34"/>
          <w:lang w:val="en-US" w:eastAsia="zh-CN"/>
        </w:rPr>
        <w:t>3</w:t>
      </w:r>
      <w:r>
        <w:rPr>
          <w:rFonts w:hint="eastAsia" w:ascii="Times New Roman" w:hAnsi="Times New Roman" w:eastAsia="仿宋"/>
          <w:sz w:val="34"/>
          <w:szCs w:val="34"/>
        </w:rPr>
        <w:t>万元，为预算数的122.4</w:t>
      </w:r>
      <w:r>
        <w:rPr>
          <w:rFonts w:ascii="Times New Roman" w:hAnsi="Times New Roman" w:eastAsia="仿宋"/>
          <w:sz w:val="34"/>
          <w:szCs w:val="34"/>
        </w:rPr>
        <w:t>%</w:t>
      </w:r>
      <w:r>
        <w:rPr>
          <w:rFonts w:hint="eastAsia" w:ascii="Times New Roman" w:hAnsi="Times New Roman" w:eastAsia="仿宋"/>
          <w:sz w:val="34"/>
          <w:szCs w:val="34"/>
        </w:rPr>
        <w:t>，为上年决算数的1</w:t>
      </w:r>
      <w:r>
        <w:rPr>
          <w:rFonts w:hint="eastAsia" w:ascii="Times New Roman" w:hAnsi="Times New Roman" w:eastAsia="仿宋"/>
          <w:sz w:val="34"/>
          <w:szCs w:val="34"/>
          <w:lang w:val="en-US" w:eastAsia="zh-CN"/>
        </w:rPr>
        <w:t>14.3</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hint="eastAsia" w:ascii="Times New Roman" w:hAnsi="Times New Roman" w:eastAsia="仿宋"/>
          <w:sz w:val="34"/>
          <w:szCs w:val="34"/>
        </w:rPr>
        <w:t>14、罚没收入完成19591万元，为预算数的195.9</w:t>
      </w:r>
      <w:r>
        <w:rPr>
          <w:rFonts w:ascii="Times New Roman" w:hAnsi="Times New Roman" w:eastAsia="仿宋"/>
          <w:sz w:val="34"/>
          <w:szCs w:val="34"/>
        </w:rPr>
        <w:t>%</w:t>
      </w:r>
      <w:r>
        <w:rPr>
          <w:rFonts w:hint="eastAsia" w:ascii="Times New Roman" w:hAnsi="Times New Roman" w:eastAsia="仿宋"/>
          <w:sz w:val="34"/>
          <w:szCs w:val="34"/>
        </w:rPr>
        <w:t>，为上年决算数的1</w:t>
      </w:r>
      <w:r>
        <w:rPr>
          <w:rFonts w:hint="eastAsia" w:ascii="Times New Roman" w:hAnsi="Times New Roman" w:eastAsia="仿宋"/>
          <w:sz w:val="34"/>
          <w:szCs w:val="34"/>
          <w:lang w:val="en-US" w:eastAsia="zh-CN"/>
        </w:rPr>
        <w:t>34.9</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ascii="Times New Roman" w:hAnsi="Times New Roman" w:eastAsia="仿宋"/>
          <w:sz w:val="34"/>
          <w:szCs w:val="34"/>
        </w:rPr>
        <w:t>1</w:t>
      </w:r>
      <w:r>
        <w:rPr>
          <w:rFonts w:hint="eastAsia" w:ascii="Times New Roman" w:hAnsi="Times New Roman" w:eastAsia="仿宋"/>
          <w:sz w:val="34"/>
          <w:szCs w:val="34"/>
        </w:rPr>
        <w:t>5、国有资本经营收入完成3868万元，为预算数的38.7</w:t>
      </w:r>
      <w:r>
        <w:rPr>
          <w:rFonts w:ascii="Times New Roman" w:hAnsi="Times New Roman" w:eastAsia="仿宋"/>
          <w:sz w:val="34"/>
          <w:szCs w:val="34"/>
        </w:rPr>
        <w:t>%</w:t>
      </w:r>
      <w:r>
        <w:rPr>
          <w:rFonts w:hint="eastAsia" w:ascii="Times New Roman" w:hAnsi="Times New Roman" w:eastAsia="仿宋"/>
          <w:sz w:val="34"/>
          <w:szCs w:val="34"/>
        </w:rPr>
        <w:t>，为上年决算数的23</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ascii="Times New Roman" w:hAnsi="Times New Roman" w:eastAsia="仿宋"/>
          <w:sz w:val="34"/>
          <w:szCs w:val="34"/>
        </w:rPr>
        <w:t>1</w:t>
      </w:r>
      <w:r>
        <w:rPr>
          <w:rFonts w:hint="eastAsia" w:ascii="Times New Roman" w:hAnsi="Times New Roman" w:eastAsia="仿宋"/>
          <w:sz w:val="34"/>
          <w:szCs w:val="34"/>
        </w:rPr>
        <w:t>6、国有资源（资产）有偿使用收入完成1174</w:t>
      </w:r>
      <w:r>
        <w:rPr>
          <w:rFonts w:hint="eastAsia" w:ascii="Times New Roman" w:hAnsi="Times New Roman" w:eastAsia="仿宋"/>
          <w:sz w:val="34"/>
          <w:szCs w:val="34"/>
          <w:lang w:val="en-US" w:eastAsia="zh-CN"/>
        </w:rPr>
        <w:t>7</w:t>
      </w:r>
      <w:r>
        <w:rPr>
          <w:rFonts w:hint="eastAsia" w:ascii="Times New Roman" w:hAnsi="Times New Roman" w:eastAsia="仿宋"/>
          <w:sz w:val="34"/>
          <w:szCs w:val="34"/>
        </w:rPr>
        <w:t>万元，为上年决算数的170%。</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outlineLvl w:val="9"/>
        <w:rPr>
          <w:rFonts w:ascii="Times New Roman" w:hAnsi="Times New Roman" w:eastAsia="仿宋"/>
          <w:sz w:val="34"/>
          <w:szCs w:val="34"/>
        </w:rPr>
      </w:pPr>
      <w:r>
        <w:rPr>
          <w:rFonts w:hint="eastAsia" w:ascii="Times New Roman" w:hAnsi="Times New Roman" w:eastAsia="仿宋"/>
          <w:sz w:val="34"/>
          <w:szCs w:val="34"/>
        </w:rPr>
        <w:t>17、政府住房基金收入完成16220万元，为上年决算数的41.8%。</w:t>
      </w:r>
    </w:p>
    <w:p>
      <w:pPr>
        <w:rPr>
          <w:rFonts w:hint="eastAsia" w:ascii="Times New Roman" w:hAnsi="Times New Roman" w:eastAsia="仿宋"/>
          <w:sz w:val="34"/>
          <w:szCs w:val="34"/>
        </w:rPr>
      </w:pPr>
    </w:p>
    <w:p>
      <w:pPr>
        <w:keepNext w:val="0"/>
        <w:keepLines w:val="0"/>
        <w:pageBreakBefore w:val="0"/>
        <w:widowControl w:val="0"/>
        <w:kinsoku/>
        <w:wordWrap/>
        <w:overflowPunct/>
        <w:topLinePunct w:val="0"/>
        <w:autoSpaceDE/>
        <w:autoSpaceDN/>
        <w:bidi w:val="0"/>
        <w:spacing w:line="600" w:lineRule="exact"/>
        <w:ind w:firstLine="676" w:firstLineChars="200"/>
        <w:jc w:val="center"/>
        <w:textAlignment w:val="auto"/>
        <w:rPr>
          <w:rFonts w:hint="eastAsia" w:ascii="Times New Roman" w:hAnsi="Times New Roman" w:eastAsia="黑体" w:cs="黑体"/>
          <w:color w:val="000000"/>
          <w:spacing w:val="-11"/>
          <w:sz w:val="36"/>
          <w:szCs w:val="36"/>
          <w:lang w:val="en-US" w:eastAsia="zh-CN"/>
        </w:rPr>
      </w:pPr>
      <w:r>
        <w:rPr>
          <w:rFonts w:hint="eastAsia" w:ascii="Times New Roman" w:hAnsi="Times New Roman" w:eastAsia="黑体" w:cs="黑体"/>
          <w:color w:val="000000"/>
          <w:spacing w:val="-11"/>
          <w:sz w:val="36"/>
          <w:szCs w:val="36"/>
          <w:lang w:val="en-US" w:eastAsia="zh-CN"/>
        </w:rPr>
        <w:t>2021年市级一般公共预算支出执行情况表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单位：万元</w:t>
      </w:r>
    </w:p>
    <w:tbl>
      <w:tblPr>
        <w:tblStyle w:val="10"/>
        <w:tblW w:w="89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65"/>
        <w:gridCol w:w="1199"/>
        <w:gridCol w:w="1199"/>
        <w:gridCol w:w="1199"/>
        <w:gridCol w:w="1199"/>
        <w:gridCol w:w="1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9" w:hRule="atLeast"/>
          <w:tblHeader/>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  目</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年初</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调整</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执行数</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为调整</w:t>
            </w:r>
            <w:r>
              <w:rPr>
                <w:rFonts w:hint="eastAsia" w:ascii="Times New Roman" w:hAnsi="Times New Roman" w:eastAsia="宋体" w:cs="宋体"/>
                <w:b/>
                <w:bCs/>
                <w:i w:val="0"/>
                <w:iCs w:val="0"/>
                <w:color w:val="000000"/>
                <w:kern w:val="0"/>
                <w:sz w:val="24"/>
                <w:szCs w:val="24"/>
                <w:u w:val="none"/>
                <w:lang w:val="en-US" w:eastAsia="zh-CN" w:bidi="ar"/>
              </w:rPr>
              <w:br w:type="textWrapping"/>
            </w: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为上年</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一般公共服务支出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31,718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68,294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68,294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国防支出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945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945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公共安全支出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25,345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42,561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42,561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教育支出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63,807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104,023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103,023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99.0%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科学技术支出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9,335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4,657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4,657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文化旅游体育与传媒支出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6,157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19,989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19,989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社会保障和就业支出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32,708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62,466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61,961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99.2%</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卫生健康支出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13,882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55,406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55,406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节能环保支出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8,266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22,348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22,348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城乡社区支出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35,731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34,650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32,265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93.1%</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农林水支出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41,767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36,399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36,399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交通运输支出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24,230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29,567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29,567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资源勘探工业信息等支出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684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2,839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2,839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商业服务业等支出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675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2,226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2,226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金融支出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207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369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369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援助其他地区支出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100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100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自然资源海洋气象等支出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1,089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5,154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5,154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住房保障支出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7,142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15,708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15,708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粮油物资储备支出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1,022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2,946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852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28.9%</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灾害防治及应急管理支出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1,294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6,945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6,945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债务付息支出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21,014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21,188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21,188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其他支出</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5,000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10,061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10,061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4" w:hRule="atLeast"/>
          <w:jc w:val="center"/>
        </w:trPr>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合   计</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331,083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548,841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542,857 </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98.9%</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109.0%</w:t>
            </w:r>
          </w:p>
        </w:tc>
      </w:tr>
    </w:tbl>
    <w:p>
      <w:pPr>
        <w:rPr>
          <w:rFonts w:hint="eastAsia" w:ascii="Times New Roman" w:hAnsi="Times New Roman"/>
          <w:sz w:val="24"/>
          <w:szCs w:val="24"/>
        </w:rPr>
      </w:pPr>
      <w:r>
        <w:rPr>
          <w:rFonts w:hint="eastAsia" w:ascii="Times New Roman" w:hAnsi="Times New Roman"/>
          <w:sz w:val="24"/>
          <w:szCs w:val="24"/>
        </w:rPr>
        <w:t>备注：1.年初预算数为</w:t>
      </w:r>
      <w:r>
        <w:rPr>
          <w:rFonts w:hint="eastAsia"/>
          <w:sz w:val="24"/>
          <w:szCs w:val="24"/>
          <w:lang w:eastAsia="zh-CN"/>
        </w:rPr>
        <w:t>市</w:t>
      </w:r>
      <w:r>
        <w:rPr>
          <w:rFonts w:hint="eastAsia" w:ascii="Times New Roman" w:hAnsi="Times New Roman"/>
          <w:sz w:val="24"/>
          <w:szCs w:val="24"/>
        </w:rPr>
        <w:t xml:space="preserve">级人代会批准的年初预算数。 </w:t>
      </w:r>
    </w:p>
    <w:p>
      <w:pPr>
        <w:ind w:left="720" w:hanging="720" w:hangingChars="300"/>
        <w:rPr>
          <w:rFonts w:ascii="Times New Roman" w:hAnsi="Times New Roman"/>
        </w:rPr>
      </w:pPr>
      <w:r>
        <w:rPr>
          <w:rFonts w:hint="eastAsia" w:ascii="Times New Roman" w:hAnsi="Times New Roman"/>
          <w:sz w:val="24"/>
          <w:szCs w:val="24"/>
        </w:rPr>
        <w:t xml:space="preserve"> </w:t>
      </w:r>
      <w:r>
        <w:rPr>
          <w:rFonts w:hint="eastAsia" w:ascii="Times New Roman" w:hAnsi="Times New Roman"/>
          <w:sz w:val="24"/>
          <w:szCs w:val="24"/>
          <w:lang w:val="en-US" w:eastAsia="zh-CN"/>
        </w:rPr>
        <w:t xml:space="preserve">     </w:t>
      </w:r>
      <w:r>
        <w:rPr>
          <w:rFonts w:hint="eastAsia" w:ascii="Times New Roman" w:hAnsi="Times New Roman"/>
          <w:sz w:val="24"/>
          <w:szCs w:val="24"/>
        </w:rPr>
        <w:t>2.调整预算数为年初预算加中央、省追加，上年结转，政府债务收入等安排</w:t>
      </w:r>
      <w:r>
        <w:rPr>
          <w:rFonts w:hint="eastAsia" w:ascii="Times New Roman" w:hAnsi="Times New Roman"/>
          <w:sz w:val="24"/>
          <w:szCs w:val="24"/>
          <w:lang w:val="en-US" w:eastAsia="zh-CN"/>
        </w:rPr>
        <w:t xml:space="preserve">  </w:t>
      </w:r>
      <w:r>
        <w:rPr>
          <w:rFonts w:hint="eastAsia" w:ascii="Times New Roman" w:hAnsi="Times New Roman"/>
          <w:sz w:val="24"/>
          <w:szCs w:val="24"/>
        </w:rPr>
        <w:t>的支出。</w:t>
      </w:r>
    </w:p>
    <w:p>
      <w:pPr>
        <w:pStyle w:val="5"/>
        <w:rPr>
          <w:rFonts w:ascii="Times New Roman" w:hAnsi="Times New Roman"/>
        </w:rPr>
      </w:pPr>
    </w:p>
    <w:p>
      <w:pPr>
        <w:rPr>
          <w:rFonts w:hint="eastAsia" w:ascii="Times New Roman" w:hAnsi="Times New Roman" w:eastAsia="方正大标宋简体" w:cs="方正大标宋简体"/>
          <w:color w:val="000000"/>
          <w:spacing w:val="-11"/>
          <w:sz w:val="38"/>
          <w:szCs w:val="38"/>
        </w:rPr>
      </w:pPr>
      <w:bookmarkStart w:id="3" w:name="_Toc446057894"/>
      <w:r>
        <w:rPr>
          <w:rFonts w:hint="eastAsia" w:ascii="Times New Roman" w:hAnsi="Times New Roman" w:eastAsia="方正大标宋简体" w:cs="方正大标宋简体"/>
          <w:color w:val="000000"/>
          <w:spacing w:val="-11"/>
          <w:sz w:val="38"/>
          <w:szCs w:val="38"/>
        </w:rPr>
        <w:br w:type="page"/>
      </w:r>
    </w:p>
    <w:p>
      <w:pPr>
        <w:jc w:val="center"/>
        <w:rPr>
          <w:rFonts w:hint="eastAsia" w:ascii="Times New Roman" w:hAnsi="Times New Roman" w:eastAsia="方正大标宋简体" w:cs="方正大标宋简体"/>
          <w:color w:val="000000"/>
          <w:spacing w:val="-17"/>
          <w:sz w:val="40"/>
          <w:szCs w:val="40"/>
        </w:rPr>
      </w:pPr>
      <w:r>
        <w:rPr>
          <w:rFonts w:hint="eastAsia" w:ascii="Times New Roman" w:hAnsi="Times New Roman" w:eastAsia="方正大标宋简体" w:cs="方正大标宋简体"/>
          <w:color w:val="000000"/>
          <w:spacing w:val="-17"/>
          <w:sz w:val="40"/>
          <w:szCs w:val="40"/>
        </w:rPr>
        <w:t>关于2021年市级一般公共预算支出执行情况的说明</w:t>
      </w:r>
      <w:bookmarkEnd w:id="3"/>
    </w:p>
    <w:p>
      <w:pPr>
        <w:keepNext w:val="0"/>
        <w:keepLines w:val="0"/>
        <w:pageBreakBefore w:val="0"/>
        <w:widowControl w:val="0"/>
        <w:kinsoku/>
        <w:wordWrap/>
        <w:overflowPunct/>
        <w:autoSpaceDN/>
        <w:bidi w:val="0"/>
        <w:spacing w:line="600" w:lineRule="exact"/>
        <w:ind w:firstLine="683" w:firstLineChars="200"/>
        <w:textAlignment w:val="auto"/>
        <w:rPr>
          <w:rFonts w:ascii="Times New Roman" w:hAnsi="Times New Roman" w:eastAsia="仿宋"/>
          <w:b/>
          <w:color w:val="000000"/>
          <w:sz w:val="34"/>
          <w:szCs w:val="34"/>
        </w:rPr>
      </w:pPr>
    </w:p>
    <w:p>
      <w:pPr>
        <w:keepNext w:val="0"/>
        <w:keepLines w:val="0"/>
        <w:pageBreakBefore w:val="0"/>
        <w:widowControl w:val="0"/>
        <w:tabs>
          <w:tab w:val="left" w:pos="1080"/>
        </w:tabs>
        <w:kinsoku/>
        <w:wordWrap/>
        <w:overflowPunct/>
        <w:topLinePunct/>
        <w:autoSpaceDE w:val="0"/>
        <w:autoSpaceDN/>
        <w:bidi w:val="0"/>
        <w:spacing w:line="600" w:lineRule="exact"/>
        <w:ind w:firstLine="680" w:firstLineChars="200"/>
        <w:textAlignment w:val="auto"/>
        <w:rPr>
          <w:rFonts w:hint="eastAsia" w:ascii="Times New Roman" w:hAnsi="Times New Roman" w:eastAsia="仿宋"/>
          <w:sz w:val="34"/>
          <w:szCs w:val="34"/>
          <w:lang w:eastAsia="zh-CN"/>
        </w:rPr>
      </w:pPr>
      <w:r>
        <w:rPr>
          <w:rFonts w:hint="eastAsia" w:ascii="Times New Roman" w:hAnsi="Times New Roman" w:eastAsia="仿宋"/>
          <w:sz w:val="34"/>
          <w:szCs w:val="34"/>
        </w:rPr>
        <w:t>2021年市级一般公共预算支出</w:t>
      </w:r>
      <w:r>
        <w:rPr>
          <w:rFonts w:hint="eastAsia" w:ascii="Times New Roman" w:hAnsi="Times New Roman" w:eastAsia="仿宋"/>
          <w:sz w:val="34"/>
          <w:szCs w:val="34"/>
          <w:lang w:eastAsia="zh-CN"/>
        </w:rPr>
        <w:t>年初</w:t>
      </w:r>
      <w:r>
        <w:rPr>
          <w:rFonts w:hint="eastAsia" w:ascii="Times New Roman" w:hAnsi="Times New Roman" w:eastAsia="仿宋"/>
          <w:sz w:val="34"/>
          <w:szCs w:val="34"/>
        </w:rPr>
        <w:t>预算数为331083万元，调整后市级支出预算数为5</w:t>
      </w:r>
      <w:r>
        <w:rPr>
          <w:rFonts w:hint="eastAsia" w:ascii="Times New Roman" w:hAnsi="Times New Roman" w:eastAsia="仿宋"/>
          <w:sz w:val="34"/>
          <w:szCs w:val="34"/>
          <w:lang w:val="en-US" w:eastAsia="zh-CN"/>
        </w:rPr>
        <w:t>48841</w:t>
      </w:r>
      <w:r>
        <w:rPr>
          <w:rFonts w:hint="eastAsia" w:ascii="Times New Roman" w:hAnsi="Times New Roman" w:eastAsia="仿宋"/>
          <w:sz w:val="34"/>
          <w:szCs w:val="34"/>
        </w:rPr>
        <w:t>万元。一般公共预算支出</w:t>
      </w:r>
      <w:r>
        <w:rPr>
          <w:rFonts w:hint="eastAsia" w:ascii="Times New Roman" w:hAnsi="Times New Roman" w:eastAsia="仿宋"/>
          <w:sz w:val="34"/>
          <w:szCs w:val="34"/>
          <w:lang w:eastAsia="zh-CN"/>
        </w:rPr>
        <w:t>实际</w:t>
      </w:r>
      <w:r>
        <w:rPr>
          <w:rFonts w:hint="eastAsia" w:ascii="Times New Roman" w:hAnsi="Times New Roman" w:eastAsia="仿宋"/>
          <w:sz w:val="34"/>
          <w:szCs w:val="34"/>
        </w:rPr>
        <w:t>完成542</w:t>
      </w:r>
      <w:r>
        <w:rPr>
          <w:rFonts w:hint="eastAsia" w:ascii="Times New Roman" w:hAnsi="Times New Roman" w:eastAsia="仿宋"/>
          <w:sz w:val="34"/>
          <w:szCs w:val="34"/>
          <w:lang w:val="en-US" w:eastAsia="zh-CN"/>
        </w:rPr>
        <w:t>857</w:t>
      </w:r>
      <w:r>
        <w:rPr>
          <w:rFonts w:hint="eastAsia" w:ascii="Times New Roman" w:hAnsi="Times New Roman" w:eastAsia="仿宋"/>
          <w:sz w:val="34"/>
          <w:szCs w:val="34"/>
        </w:rPr>
        <w:t>万元，为调整预算数</w:t>
      </w:r>
      <w:r>
        <w:rPr>
          <w:rFonts w:hint="eastAsia" w:ascii="Times New Roman" w:hAnsi="Times New Roman" w:eastAsia="仿宋"/>
          <w:sz w:val="34"/>
          <w:szCs w:val="34"/>
          <w:lang w:eastAsia="zh-CN"/>
        </w:rPr>
        <w:t>（</w:t>
      </w:r>
      <w:r>
        <w:rPr>
          <w:rFonts w:hint="eastAsia" w:ascii="Times New Roman" w:hAnsi="Times New Roman" w:eastAsia="仿宋"/>
          <w:sz w:val="34"/>
          <w:szCs w:val="34"/>
        </w:rPr>
        <w:t>以下简称预算数）的</w:t>
      </w:r>
      <w:r>
        <w:rPr>
          <w:rFonts w:hint="eastAsia" w:ascii="Times New Roman" w:hAnsi="Times New Roman" w:eastAsia="仿宋"/>
          <w:sz w:val="34"/>
          <w:szCs w:val="34"/>
          <w:lang w:val="en-US" w:eastAsia="zh-CN"/>
        </w:rPr>
        <w:t>98.9</w:t>
      </w:r>
      <w:r>
        <w:rPr>
          <w:rFonts w:ascii="Times New Roman" w:hAnsi="Times New Roman" w:eastAsia="仿宋"/>
          <w:sz w:val="34"/>
          <w:szCs w:val="34"/>
        </w:rPr>
        <w:t>%</w:t>
      </w:r>
      <w:r>
        <w:rPr>
          <w:rFonts w:hint="eastAsia" w:ascii="Times New Roman" w:hAnsi="Times New Roman" w:eastAsia="仿宋"/>
          <w:kern w:val="0"/>
          <w:sz w:val="34"/>
          <w:szCs w:val="34"/>
        </w:rPr>
        <w:t>，</w:t>
      </w:r>
      <w:r>
        <w:rPr>
          <w:rFonts w:hint="eastAsia" w:ascii="Times New Roman" w:hAnsi="Times New Roman" w:eastAsia="仿宋"/>
          <w:sz w:val="34"/>
          <w:szCs w:val="34"/>
        </w:rPr>
        <w:t>为上年决算数的109</w:t>
      </w:r>
      <w:r>
        <w:rPr>
          <w:rFonts w:ascii="Times New Roman" w:hAnsi="Times New Roman" w:eastAsia="仿宋"/>
          <w:sz w:val="34"/>
          <w:szCs w:val="34"/>
        </w:rPr>
        <w:t>%</w:t>
      </w:r>
      <w:r>
        <w:rPr>
          <w:rFonts w:hint="eastAsia" w:ascii="Times New Roman" w:hAnsi="Times New Roman" w:eastAsia="仿宋"/>
          <w:sz w:val="34"/>
          <w:szCs w:val="34"/>
          <w:lang w:eastAsia="zh-CN"/>
        </w:rPr>
        <w:t>。</w:t>
      </w:r>
    </w:p>
    <w:p>
      <w:pPr>
        <w:keepNext w:val="0"/>
        <w:keepLines w:val="0"/>
        <w:pageBreakBefore w:val="0"/>
        <w:widowControl w:val="0"/>
        <w:tabs>
          <w:tab w:val="left" w:pos="1080"/>
        </w:tabs>
        <w:kinsoku/>
        <w:wordWrap/>
        <w:overflowPunct/>
        <w:topLinePunct/>
        <w:autoSpaceDE w:val="0"/>
        <w:autoSpaceDN/>
        <w:bidi w:val="0"/>
        <w:spacing w:line="600" w:lineRule="exact"/>
        <w:ind w:firstLine="680" w:firstLineChars="200"/>
        <w:textAlignment w:val="auto"/>
        <w:rPr>
          <w:rFonts w:ascii="Times New Roman" w:hAnsi="Times New Roman" w:eastAsia="仿宋"/>
          <w:b/>
          <w:sz w:val="34"/>
          <w:szCs w:val="34"/>
        </w:rPr>
      </w:pPr>
      <w:r>
        <w:rPr>
          <w:rFonts w:hint="eastAsia" w:ascii="Times New Roman" w:hAnsi="Times New Roman" w:eastAsia="仿宋"/>
          <w:sz w:val="34"/>
          <w:szCs w:val="34"/>
          <w:lang w:val="en-US" w:eastAsia="zh-CN"/>
        </w:rPr>
        <w:t>2021年市级一般公共预算支出</w:t>
      </w:r>
      <w:r>
        <w:rPr>
          <w:rFonts w:hint="eastAsia" w:ascii="Times New Roman" w:hAnsi="Times New Roman" w:eastAsia="仿宋"/>
          <w:sz w:val="34"/>
          <w:szCs w:val="34"/>
        </w:rPr>
        <w:t>主要项目执行情况是：</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bookmarkStart w:id="4" w:name="_Toc446057896"/>
      <w:r>
        <w:rPr>
          <w:rFonts w:ascii="Times New Roman" w:hAnsi="Times New Roman" w:eastAsia="仿宋"/>
          <w:sz w:val="34"/>
          <w:szCs w:val="34"/>
        </w:rPr>
        <w:t>1</w:t>
      </w:r>
      <w:r>
        <w:rPr>
          <w:rFonts w:hint="eastAsia" w:ascii="Times New Roman" w:hAnsi="Times New Roman" w:eastAsia="仿宋"/>
          <w:sz w:val="34"/>
          <w:szCs w:val="34"/>
        </w:rPr>
        <w:t>、一般公共服务支出完成</w:t>
      </w:r>
      <w:r>
        <w:rPr>
          <w:rFonts w:hint="eastAsia" w:ascii="Times New Roman" w:hAnsi="Times New Roman" w:eastAsia="仿宋"/>
          <w:sz w:val="34"/>
          <w:szCs w:val="34"/>
          <w:lang w:val="en-US" w:eastAsia="zh-CN"/>
        </w:rPr>
        <w:t>68294</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121.4</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2</w:t>
      </w:r>
      <w:r>
        <w:rPr>
          <w:rFonts w:hint="eastAsia" w:ascii="Times New Roman" w:hAnsi="Times New Roman" w:eastAsia="仿宋"/>
          <w:sz w:val="34"/>
          <w:szCs w:val="34"/>
        </w:rPr>
        <w:t>、国防支出完成9</w:t>
      </w:r>
      <w:r>
        <w:rPr>
          <w:rFonts w:hint="eastAsia" w:ascii="Times New Roman" w:hAnsi="Times New Roman" w:eastAsia="仿宋"/>
          <w:sz w:val="34"/>
          <w:szCs w:val="34"/>
          <w:lang w:val="en-US" w:eastAsia="zh-CN"/>
        </w:rPr>
        <w:t>4</w:t>
      </w:r>
      <w:r>
        <w:rPr>
          <w:rFonts w:hint="eastAsia" w:ascii="Times New Roman" w:hAnsi="Times New Roman" w:eastAsia="仿宋"/>
          <w:sz w:val="34"/>
          <w:szCs w:val="34"/>
        </w:rPr>
        <w:t>5万元，为预算数的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29.7</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3</w:t>
      </w:r>
      <w:r>
        <w:rPr>
          <w:rFonts w:hint="eastAsia" w:ascii="Times New Roman" w:hAnsi="Times New Roman" w:eastAsia="仿宋"/>
          <w:sz w:val="34"/>
          <w:szCs w:val="34"/>
        </w:rPr>
        <w:t>、公共安全支出完成4</w:t>
      </w:r>
      <w:r>
        <w:rPr>
          <w:rFonts w:hint="eastAsia" w:ascii="Times New Roman" w:hAnsi="Times New Roman" w:eastAsia="仿宋"/>
          <w:sz w:val="34"/>
          <w:szCs w:val="34"/>
          <w:lang w:val="en-US" w:eastAsia="zh-CN"/>
        </w:rPr>
        <w:t>2561</w:t>
      </w:r>
      <w:r>
        <w:rPr>
          <w:rFonts w:hint="eastAsia" w:ascii="Times New Roman" w:hAnsi="Times New Roman" w:eastAsia="仿宋"/>
          <w:sz w:val="34"/>
          <w:szCs w:val="34"/>
        </w:rPr>
        <w:t>万元，为预算数100</w:t>
      </w:r>
      <w:r>
        <w:rPr>
          <w:rFonts w:ascii="Times New Roman" w:hAnsi="Times New Roman" w:eastAsia="仿宋"/>
          <w:sz w:val="34"/>
          <w:szCs w:val="34"/>
        </w:rPr>
        <w:t>%</w:t>
      </w:r>
      <w:r>
        <w:rPr>
          <w:rFonts w:hint="eastAsia" w:ascii="Times New Roman" w:hAnsi="Times New Roman" w:eastAsia="仿宋"/>
          <w:sz w:val="34"/>
          <w:szCs w:val="34"/>
        </w:rPr>
        <w:t>，为上年决算数的9</w:t>
      </w:r>
      <w:r>
        <w:rPr>
          <w:rFonts w:hint="eastAsia" w:ascii="Times New Roman" w:hAnsi="Times New Roman" w:eastAsia="仿宋"/>
          <w:sz w:val="34"/>
          <w:szCs w:val="34"/>
          <w:lang w:val="en-US" w:eastAsia="zh-CN"/>
        </w:rPr>
        <w:t>2.2</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4</w:t>
      </w:r>
      <w:r>
        <w:rPr>
          <w:rFonts w:hint="eastAsia" w:ascii="Times New Roman" w:hAnsi="Times New Roman" w:eastAsia="仿宋"/>
          <w:sz w:val="34"/>
          <w:szCs w:val="34"/>
        </w:rPr>
        <w:t>、教育支出完成10</w:t>
      </w:r>
      <w:r>
        <w:rPr>
          <w:rFonts w:hint="eastAsia" w:ascii="Times New Roman" w:hAnsi="Times New Roman" w:eastAsia="仿宋"/>
          <w:sz w:val="34"/>
          <w:szCs w:val="34"/>
          <w:lang w:val="en-US" w:eastAsia="zh-CN"/>
        </w:rPr>
        <w:t>3023</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99</w:t>
      </w:r>
      <w:r>
        <w:rPr>
          <w:rFonts w:ascii="Times New Roman" w:hAnsi="Times New Roman" w:eastAsia="仿宋"/>
          <w:sz w:val="34"/>
          <w:szCs w:val="34"/>
        </w:rPr>
        <w:t>%</w:t>
      </w:r>
      <w:r>
        <w:rPr>
          <w:rFonts w:hint="eastAsia" w:ascii="Times New Roman" w:hAnsi="Times New Roman" w:eastAsia="仿宋"/>
          <w:sz w:val="34"/>
          <w:szCs w:val="34"/>
        </w:rPr>
        <w:t>，为上年决算数的103.</w:t>
      </w:r>
      <w:r>
        <w:rPr>
          <w:rFonts w:hint="eastAsia" w:ascii="Times New Roman" w:hAnsi="Times New Roman" w:eastAsia="仿宋"/>
          <w:sz w:val="34"/>
          <w:szCs w:val="34"/>
          <w:lang w:val="en-US" w:eastAsia="zh-CN"/>
        </w:rPr>
        <w:t>7</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5</w:t>
      </w:r>
      <w:r>
        <w:rPr>
          <w:rFonts w:hint="eastAsia" w:ascii="Times New Roman" w:hAnsi="Times New Roman" w:eastAsia="仿宋"/>
          <w:sz w:val="34"/>
          <w:szCs w:val="34"/>
        </w:rPr>
        <w:t>、科学技术支出完成</w:t>
      </w:r>
      <w:r>
        <w:rPr>
          <w:rFonts w:hint="eastAsia" w:ascii="Times New Roman" w:hAnsi="Times New Roman" w:eastAsia="仿宋"/>
          <w:sz w:val="34"/>
          <w:szCs w:val="34"/>
          <w:lang w:val="en-US" w:eastAsia="zh-CN"/>
        </w:rPr>
        <w:t>4657</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121.9</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kern w:val="0"/>
          <w:sz w:val="34"/>
          <w:szCs w:val="34"/>
        </w:rPr>
      </w:pPr>
      <w:r>
        <w:rPr>
          <w:rFonts w:ascii="Times New Roman" w:hAnsi="Times New Roman" w:eastAsia="仿宋"/>
          <w:sz w:val="34"/>
          <w:szCs w:val="34"/>
        </w:rPr>
        <w:t>6</w:t>
      </w:r>
      <w:r>
        <w:rPr>
          <w:rFonts w:hint="eastAsia" w:ascii="Times New Roman" w:hAnsi="Times New Roman" w:eastAsia="仿宋"/>
          <w:sz w:val="34"/>
          <w:szCs w:val="34"/>
        </w:rPr>
        <w:t>、</w:t>
      </w:r>
      <w:r>
        <w:rPr>
          <w:rFonts w:hint="eastAsia" w:ascii="Times New Roman" w:hAnsi="Times New Roman" w:eastAsia="仿宋"/>
          <w:spacing w:val="4"/>
          <w:sz w:val="34"/>
          <w:szCs w:val="34"/>
        </w:rPr>
        <w:t>文化旅游体育与传媒支出完成1</w:t>
      </w:r>
      <w:r>
        <w:rPr>
          <w:rFonts w:hint="eastAsia" w:ascii="Times New Roman" w:hAnsi="Times New Roman" w:eastAsia="仿宋"/>
          <w:spacing w:val="4"/>
          <w:sz w:val="34"/>
          <w:szCs w:val="34"/>
          <w:lang w:val="en-US" w:eastAsia="zh-CN"/>
        </w:rPr>
        <w:t>9989</w:t>
      </w:r>
      <w:r>
        <w:rPr>
          <w:rFonts w:hint="eastAsia" w:ascii="Times New Roman" w:hAnsi="Times New Roman" w:eastAsia="仿宋"/>
          <w:spacing w:val="4"/>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pacing w:val="4"/>
          <w:sz w:val="34"/>
          <w:szCs w:val="34"/>
        </w:rPr>
        <w:t>%</w:t>
      </w:r>
      <w:r>
        <w:rPr>
          <w:rFonts w:hint="eastAsia" w:ascii="Times New Roman" w:hAnsi="Times New Roman" w:eastAsia="仿宋"/>
          <w:spacing w:val="4"/>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213.3</w:t>
      </w:r>
      <w:r>
        <w:rPr>
          <w:rFonts w:ascii="Times New Roman" w:hAnsi="Times New Roman" w:eastAsia="仿宋"/>
          <w:spacing w:val="4"/>
          <w:sz w:val="34"/>
          <w:szCs w:val="34"/>
        </w:rPr>
        <w:t>%</w:t>
      </w:r>
      <w:r>
        <w:rPr>
          <w:rFonts w:hint="eastAsia" w:ascii="Times New Roman" w:hAnsi="Times New Roman" w:eastAsia="仿宋"/>
          <w:spacing w:val="4"/>
          <w:kern w:val="0"/>
          <w:sz w:val="34"/>
          <w:szCs w:val="34"/>
        </w:rPr>
        <w:t>。</w:t>
      </w:r>
    </w:p>
    <w:p>
      <w:pPr>
        <w:keepNext w:val="0"/>
        <w:keepLines w:val="0"/>
        <w:pageBreakBefore w:val="0"/>
        <w:widowControl w:val="0"/>
        <w:kinsoku/>
        <w:wordWrap/>
        <w:overflowPunct/>
        <w:autoSpaceDN/>
        <w:bidi w:val="0"/>
        <w:adjustRightInd w:val="0"/>
        <w:snapToGrid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7</w:t>
      </w:r>
      <w:r>
        <w:rPr>
          <w:rFonts w:hint="eastAsia" w:ascii="Times New Roman" w:hAnsi="Times New Roman" w:eastAsia="仿宋"/>
          <w:sz w:val="34"/>
          <w:szCs w:val="34"/>
        </w:rPr>
        <w:t>、社会保障和就业支出完成</w:t>
      </w:r>
      <w:r>
        <w:rPr>
          <w:rFonts w:hint="eastAsia" w:ascii="Times New Roman" w:hAnsi="Times New Roman" w:eastAsia="仿宋"/>
          <w:sz w:val="34"/>
          <w:szCs w:val="34"/>
          <w:lang w:val="en-US" w:eastAsia="zh-CN"/>
        </w:rPr>
        <w:t>61961</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99.2</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128.4</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8</w:t>
      </w:r>
      <w:r>
        <w:rPr>
          <w:rFonts w:hint="eastAsia" w:ascii="Times New Roman" w:hAnsi="Times New Roman" w:eastAsia="仿宋"/>
          <w:sz w:val="34"/>
          <w:szCs w:val="34"/>
        </w:rPr>
        <w:t>、卫生健康支出完成5</w:t>
      </w:r>
      <w:r>
        <w:rPr>
          <w:rFonts w:hint="eastAsia" w:ascii="Times New Roman" w:hAnsi="Times New Roman" w:eastAsia="仿宋"/>
          <w:sz w:val="34"/>
          <w:szCs w:val="34"/>
          <w:lang w:val="en-US" w:eastAsia="zh-CN"/>
        </w:rPr>
        <w:t>5406</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，为上年决算数的16</w:t>
      </w:r>
      <w:r>
        <w:rPr>
          <w:rFonts w:hint="eastAsia" w:ascii="Times New Roman" w:hAnsi="Times New Roman" w:eastAsia="仿宋"/>
          <w:sz w:val="34"/>
          <w:szCs w:val="34"/>
          <w:lang w:val="en-US" w:eastAsia="zh-CN"/>
        </w:rPr>
        <w:t>3.5</w:t>
      </w:r>
      <w:r>
        <w:rPr>
          <w:rFonts w:ascii="Times New Roman" w:hAnsi="Times New Roman" w:eastAsia="仿宋"/>
          <w:sz w:val="34"/>
          <w:szCs w:val="34"/>
        </w:rPr>
        <w:t>%</w:t>
      </w:r>
      <w:r>
        <w:rPr>
          <w:rFonts w:hint="eastAsia" w:ascii="Times New Roman" w:hAnsi="Times New Roman" w:eastAsia="仿宋"/>
          <w:sz w:val="34"/>
          <w:szCs w:val="34"/>
        </w:rPr>
        <w:t>。</w:t>
      </w:r>
    </w:p>
    <w:p>
      <w:pPr>
        <w:pStyle w:val="8"/>
        <w:keepNext w:val="0"/>
        <w:keepLines w:val="0"/>
        <w:pageBreakBefore w:val="0"/>
        <w:widowControl w:val="0"/>
        <w:kinsoku/>
        <w:wordWrap/>
        <w:overflowPunct/>
        <w:autoSpaceDN/>
        <w:bidi w:val="0"/>
        <w:spacing w:before="0" w:beforeAutospacing="0" w:after="0" w:afterAutospacing="0" w:line="600" w:lineRule="exact"/>
        <w:ind w:firstLine="680" w:firstLineChars="200"/>
        <w:jc w:val="both"/>
        <w:textAlignment w:val="auto"/>
        <w:rPr>
          <w:rFonts w:ascii="Times New Roman" w:hAnsi="Times New Roman" w:eastAsia="仿宋" w:cs="Times New Roman"/>
          <w:sz w:val="34"/>
          <w:szCs w:val="34"/>
        </w:rPr>
      </w:pPr>
      <w:r>
        <w:rPr>
          <w:rFonts w:ascii="Times New Roman" w:hAnsi="Times New Roman" w:eastAsia="仿宋" w:cs="Times New Roman"/>
          <w:sz w:val="34"/>
          <w:szCs w:val="34"/>
        </w:rPr>
        <w:t>9</w:t>
      </w:r>
      <w:r>
        <w:rPr>
          <w:rFonts w:hint="eastAsia" w:ascii="Times New Roman" w:hAnsi="Times New Roman" w:eastAsia="仿宋" w:cs="Times New Roman"/>
          <w:sz w:val="34"/>
          <w:szCs w:val="34"/>
        </w:rPr>
        <w:t>、节能环保支出完成22</w:t>
      </w:r>
      <w:r>
        <w:rPr>
          <w:rFonts w:hint="eastAsia" w:ascii="Times New Roman" w:hAnsi="Times New Roman" w:eastAsia="仿宋" w:cs="Times New Roman"/>
          <w:sz w:val="34"/>
          <w:szCs w:val="34"/>
          <w:lang w:val="en-US" w:eastAsia="zh-CN"/>
        </w:rPr>
        <w:t>348</w:t>
      </w:r>
      <w:r>
        <w:rPr>
          <w:rFonts w:hint="eastAsia" w:ascii="Times New Roman" w:hAnsi="Times New Roman" w:eastAsia="仿宋" w:cs="Times New Roman"/>
          <w:sz w:val="34"/>
          <w:szCs w:val="34"/>
        </w:rPr>
        <w:t>万元，为预算数的100</w:t>
      </w:r>
      <w:r>
        <w:rPr>
          <w:rFonts w:ascii="Times New Roman" w:hAnsi="Times New Roman" w:eastAsia="仿宋" w:cs="Times New Roman"/>
          <w:sz w:val="34"/>
          <w:szCs w:val="34"/>
        </w:rPr>
        <w:t>%</w:t>
      </w:r>
      <w:r>
        <w:rPr>
          <w:rFonts w:hint="eastAsia" w:ascii="Times New Roman" w:hAnsi="Times New Roman" w:eastAsia="仿宋" w:cs="Times New Roman"/>
          <w:sz w:val="34"/>
          <w:szCs w:val="34"/>
        </w:rPr>
        <w:t>，</w:t>
      </w:r>
      <w:r>
        <w:rPr>
          <w:rFonts w:hint="eastAsia" w:ascii="Times New Roman" w:hAnsi="Times New Roman" w:eastAsia="仿宋"/>
          <w:sz w:val="34"/>
          <w:szCs w:val="34"/>
        </w:rPr>
        <w:t>为上年决算数的31</w:t>
      </w:r>
      <w:r>
        <w:rPr>
          <w:rFonts w:hint="eastAsia" w:ascii="Times New Roman" w:hAnsi="Times New Roman" w:eastAsia="仿宋"/>
          <w:sz w:val="34"/>
          <w:szCs w:val="34"/>
          <w:lang w:val="en-US" w:eastAsia="zh-CN"/>
        </w:rPr>
        <w:t>6.8</w:t>
      </w:r>
      <w:r>
        <w:rPr>
          <w:rFonts w:ascii="Times New Roman" w:hAnsi="Times New Roman" w:eastAsia="仿宋" w:cs="Times New Roman"/>
          <w:sz w:val="34"/>
          <w:szCs w:val="34"/>
        </w:rPr>
        <w:t>%</w:t>
      </w:r>
      <w:r>
        <w:rPr>
          <w:rFonts w:hint="eastAsia" w:ascii="Times New Roman" w:hAnsi="Times New Roman" w:eastAsia="仿宋" w:cs="Times New Roman"/>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10</w:t>
      </w:r>
      <w:r>
        <w:rPr>
          <w:rFonts w:hint="eastAsia" w:ascii="Times New Roman" w:hAnsi="Times New Roman" w:eastAsia="仿宋"/>
          <w:sz w:val="34"/>
          <w:szCs w:val="34"/>
        </w:rPr>
        <w:t>、城乡社区支出完成3</w:t>
      </w:r>
      <w:r>
        <w:rPr>
          <w:rFonts w:hint="eastAsia" w:ascii="Times New Roman" w:hAnsi="Times New Roman" w:eastAsia="仿宋"/>
          <w:sz w:val="34"/>
          <w:szCs w:val="34"/>
          <w:lang w:val="en-US" w:eastAsia="zh-CN"/>
        </w:rPr>
        <w:t>2265</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93.1</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74.8</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11</w:t>
      </w:r>
      <w:r>
        <w:rPr>
          <w:rFonts w:hint="eastAsia" w:ascii="Times New Roman" w:hAnsi="Times New Roman" w:eastAsia="仿宋"/>
          <w:sz w:val="34"/>
          <w:szCs w:val="34"/>
        </w:rPr>
        <w:t>、农林水支出完成</w:t>
      </w:r>
      <w:r>
        <w:rPr>
          <w:rFonts w:hint="eastAsia" w:ascii="Times New Roman" w:hAnsi="Times New Roman" w:eastAsia="仿宋"/>
          <w:sz w:val="34"/>
          <w:szCs w:val="34"/>
          <w:lang w:val="en-US" w:eastAsia="zh-CN"/>
        </w:rPr>
        <w:t>36399</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112.4</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12</w:t>
      </w:r>
      <w:r>
        <w:rPr>
          <w:rFonts w:hint="eastAsia" w:ascii="Times New Roman" w:hAnsi="Times New Roman" w:eastAsia="仿宋"/>
          <w:sz w:val="34"/>
          <w:szCs w:val="34"/>
        </w:rPr>
        <w:t>、交通运输支出完成</w:t>
      </w:r>
      <w:r>
        <w:rPr>
          <w:rFonts w:hint="eastAsia" w:ascii="Times New Roman" w:hAnsi="Times New Roman" w:eastAsia="仿宋"/>
          <w:sz w:val="34"/>
          <w:szCs w:val="34"/>
          <w:lang w:val="en-US" w:eastAsia="zh-CN"/>
        </w:rPr>
        <w:t>29567</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53</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13</w:t>
      </w:r>
      <w:r>
        <w:rPr>
          <w:rFonts w:hint="eastAsia" w:ascii="Times New Roman" w:hAnsi="Times New Roman" w:eastAsia="仿宋"/>
          <w:sz w:val="34"/>
          <w:szCs w:val="34"/>
        </w:rPr>
        <w:t>、资源勘探</w:t>
      </w:r>
      <w:r>
        <w:rPr>
          <w:rFonts w:hint="eastAsia" w:ascii="Times New Roman" w:hAnsi="Times New Roman" w:eastAsia="仿宋"/>
          <w:sz w:val="34"/>
          <w:szCs w:val="34"/>
          <w:lang w:eastAsia="zh-CN"/>
        </w:rPr>
        <w:t>工业</w:t>
      </w:r>
      <w:r>
        <w:rPr>
          <w:rFonts w:hint="eastAsia" w:ascii="Times New Roman" w:hAnsi="Times New Roman" w:eastAsia="仿宋"/>
          <w:sz w:val="34"/>
          <w:szCs w:val="34"/>
        </w:rPr>
        <w:t>信息等支出完成</w:t>
      </w:r>
      <w:r>
        <w:rPr>
          <w:rFonts w:hint="eastAsia" w:ascii="Times New Roman" w:hAnsi="Times New Roman" w:eastAsia="仿宋"/>
          <w:sz w:val="34"/>
          <w:szCs w:val="34"/>
          <w:lang w:val="en-US" w:eastAsia="zh-CN"/>
        </w:rPr>
        <w:t>2839</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71.7</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14</w:t>
      </w:r>
      <w:r>
        <w:rPr>
          <w:rFonts w:hint="eastAsia" w:ascii="Times New Roman" w:hAnsi="Times New Roman" w:eastAsia="仿宋"/>
          <w:sz w:val="34"/>
          <w:szCs w:val="34"/>
        </w:rPr>
        <w:t>、商业服务业等支出完成2</w:t>
      </w:r>
      <w:r>
        <w:rPr>
          <w:rFonts w:hint="eastAsia" w:ascii="Times New Roman" w:hAnsi="Times New Roman" w:eastAsia="仿宋"/>
          <w:sz w:val="34"/>
          <w:szCs w:val="34"/>
          <w:lang w:val="en-US" w:eastAsia="zh-CN"/>
        </w:rPr>
        <w:t>226</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，为上年决算数的1</w:t>
      </w:r>
      <w:r>
        <w:rPr>
          <w:rFonts w:hint="eastAsia" w:ascii="Times New Roman" w:hAnsi="Times New Roman" w:eastAsia="仿宋"/>
          <w:sz w:val="34"/>
          <w:szCs w:val="34"/>
          <w:lang w:val="en-US" w:eastAsia="zh-CN"/>
        </w:rPr>
        <w:t>44.6</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15</w:t>
      </w:r>
      <w:r>
        <w:rPr>
          <w:rFonts w:hint="eastAsia" w:ascii="Times New Roman" w:hAnsi="Times New Roman" w:eastAsia="仿宋"/>
          <w:sz w:val="34"/>
          <w:szCs w:val="34"/>
        </w:rPr>
        <w:t>、金融支出完成</w:t>
      </w:r>
      <w:r>
        <w:rPr>
          <w:rFonts w:hint="eastAsia" w:ascii="Times New Roman" w:hAnsi="Times New Roman" w:eastAsia="仿宋"/>
          <w:sz w:val="34"/>
          <w:szCs w:val="34"/>
          <w:lang w:val="en-US" w:eastAsia="zh-CN"/>
        </w:rPr>
        <w:t>3</w:t>
      </w:r>
      <w:r>
        <w:rPr>
          <w:rFonts w:hint="eastAsia" w:ascii="Times New Roman" w:hAnsi="Times New Roman" w:eastAsia="仿宋"/>
          <w:sz w:val="34"/>
          <w:szCs w:val="34"/>
        </w:rPr>
        <w:t>69万元，为预算数的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64.9</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b/>
          <w:sz w:val="34"/>
          <w:szCs w:val="34"/>
        </w:rPr>
      </w:pPr>
      <w:r>
        <w:rPr>
          <w:rFonts w:ascii="Times New Roman" w:hAnsi="Times New Roman" w:eastAsia="仿宋"/>
          <w:sz w:val="34"/>
          <w:szCs w:val="34"/>
        </w:rPr>
        <w:t>16</w:t>
      </w:r>
      <w:r>
        <w:rPr>
          <w:rFonts w:hint="eastAsia" w:ascii="Times New Roman" w:hAnsi="Times New Roman" w:eastAsia="仿宋"/>
          <w:sz w:val="34"/>
          <w:szCs w:val="34"/>
        </w:rPr>
        <w:t>、自然资源海洋气象等支出完成</w:t>
      </w:r>
      <w:r>
        <w:rPr>
          <w:rFonts w:hint="eastAsia" w:ascii="Times New Roman" w:hAnsi="Times New Roman" w:eastAsia="仿宋"/>
          <w:sz w:val="34"/>
          <w:szCs w:val="34"/>
          <w:lang w:val="en-US" w:eastAsia="zh-CN"/>
        </w:rPr>
        <w:t>5154</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，为上年决算数的1</w:t>
      </w:r>
      <w:r>
        <w:rPr>
          <w:rFonts w:hint="eastAsia" w:ascii="Times New Roman" w:hAnsi="Times New Roman" w:eastAsia="仿宋"/>
          <w:sz w:val="34"/>
          <w:szCs w:val="34"/>
          <w:lang w:val="en-US" w:eastAsia="zh-CN"/>
        </w:rPr>
        <w:t>35.9</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17</w:t>
      </w:r>
      <w:r>
        <w:rPr>
          <w:rFonts w:hint="eastAsia" w:ascii="Times New Roman" w:hAnsi="Times New Roman" w:eastAsia="仿宋"/>
          <w:sz w:val="34"/>
          <w:szCs w:val="34"/>
        </w:rPr>
        <w:t>、住房保障支出完成1</w:t>
      </w:r>
      <w:r>
        <w:rPr>
          <w:rFonts w:hint="eastAsia" w:ascii="Times New Roman" w:hAnsi="Times New Roman" w:eastAsia="仿宋"/>
          <w:sz w:val="34"/>
          <w:szCs w:val="34"/>
          <w:lang w:val="en-US" w:eastAsia="zh-CN"/>
        </w:rPr>
        <w:t>5708</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，为上年决算数的1</w:t>
      </w:r>
      <w:r>
        <w:rPr>
          <w:rFonts w:hint="eastAsia" w:ascii="Times New Roman" w:hAnsi="Times New Roman" w:eastAsia="仿宋"/>
          <w:sz w:val="34"/>
          <w:szCs w:val="34"/>
          <w:lang w:val="en-US" w:eastAsia="zh-CN"/>
        </w:rPr>
        <w:t>06.9</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18</w:t>
      </w:r>
      <w:r>
        <w:rPr>
          <w:rFonts w:hint="eastAsia" w:ascii="Times New Roman" w:hAnsi="Times New Roman" w:eastAsia="仿宋"/>
          <w:sz w:val="34"/>
          <w:szCs w:val="34"/>
        </w:rPr>
        <w:t>、粮油物资储备支出完成</w:t>
      </w:r>
      <w:r>
        <w:rPr>
          <w:rFonts w:hint="eastAsia" w:ascii="Times New Roman" w:hAnsi="Times New Roman" w:eastAsia="仿宋"/>
          <w:sz w:val="34"/>
          <w:szCs w:val="34"/>
          <w:lang w:val="en-US" w:eastAsia="zh-CN"/>
        </w:rPr>
        <w:t>852</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28.9</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32.1</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textAlignment w:val="auto"/>
        <w:rPr>
          <w:rFonts w:ascii="Times New Roman" w:hAnsi="Times New Roman"/>
        </w:rPr>
      </w:pPr>
      <w:r>
        <w:rPr>
          <w:rFonts w:ascii="Times New Roman" w:hAnsi="Times New Roman" w:eastAsia="仿宋"/>
          <w:sz w:val="34"/>
          <w:szCs w:val="34"/>
        </w:rPr>
        <w:t>19</w:t>
      </w:r>
      <w:r>
        <w:rPr>
          <w:rFonts w:hint="eastAsia" w:ascii="Times New Roman" w:hAnsi="Times New Roman" w:eastAsia="仿宋"/>
          <w:sz w:val="34"/>
          <w:szCs w:val="34"/>
        </w:rPr>
        <w:t>、灾害防治及应急管理支出完成</w:t>
      </w:r>
      <w:r>
        <w:rPr>
          <w:rFonts w:hint="eastAsia" w:ascii="Times New Roman" w:hAnsi="Times New Roman" w:eastAsia="仿宋"/>
          <w:sz w:val="34"/>
          <w:szCs w:val="34"/>
          <w:lang w:val="en-US" w:eastAsia="zh-CN"/>
        </w:rPr>
        <w:t>6945</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181.7</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autoSpaceDN/>
        <w:bidi w:val="0"/>
        <w:spacing w:line="600" w:lineRule="exact"/>
        <w:ind w:firstLine="680" w:firstLineChars="200"/>
        <w:jc w:val="both"/>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20、债务付息支出完成21188万元，为预算数的100%,为上年决算数的101.2%。</w:t>
      </w:r>
    </w:p>
    <w:p>
      <w:pPr>
        <w:keepNext w:val="0"/>
        <w:keepLines w:val="0"/>
        <w:pageBreakBefore w:val="0"/>
        <w:widowControl w:val="0"/>
        <w:kinsoku/>
        <w:wordWrap/>
        <w:overflowPunct/>
        <w:autoSpaceDN/>
        <w:bidi w:val="0"/>
        <w:spacing w:line="600" w:lineRule="exact"/>
        <w:ind w:firstLine="680" w:firstLineChars="200"/>
        <w:jc w:val="center"/>
        <w:textAlignment w:val="auto"/>
        <w:rPr>
          <w:rFonts w:hint="eastAsia" w:ascii="Times New Roman" w:hAnsi="Times New Roman" w:eastAsia="仿宋"/>
          <w:sz w:val="34"/>
          <w:szCs w:val="34"/>
          <w:lang w:val="en-US" w:eastAsia="zh-CN"/>
        </w:rPr>
      </w:pPr>
    </w:p>
    <w:p>
      <w:pPr>
        <w:keepNext w:val="0"/>
        <w:keepLines w:val="0"/>
        <w:pageBreakBefore w:val="0"/>
        <w:widowControl w:val="0"/>
        <w:kinsoku/>
        <w:wordWrap/>
        <w:overflowPunct/>
        <w:autoSpaceDN/>
        <w:bidi w:val="0"/>
        <w:spacing w:line="600" w:lineRule="exact"/>
        <w:ind w:firstLine="680" w:firstLineChars="200"/>
        <w:jc w:val="center"/>
        <w:textAlignment w:val="auto"/>
        <w:rPr>
          <w:rFonts w:hint="eastAsia" w:ascii="Times New Roman" w:hAnsi="Times New Roman" w:eastAsia="仿宋"/>
          <w:sz w:val="34"/>
          <w:szCs w:val="34"/>
          <w:lang w:val="en-US" w:eastAsia="zh-CN"/>
        </w:rPr>
      </w:pPr>
    </w:p>
    <w:p>
      <w:pPr>
        <w:keepNext w:val="0"/>
        <w:keepLines w:val="0"/>
        <w:pageBreakBefore w:val="0"/>
        <w:widowControl w:val="0"/>
        <w:kinsoku/>
        <w:wordWrap/>
        <w:overflowPunct/>
        <w:autoSpaceDN/>
        <w:bidi w:val="0"/>
        <w:spacing w:line="600" w:lineRule="exact"/>
        <w:ind w:firstLine="680" w:firstLineChars="200"/>
        <w:jc w:val="center"/>
        <w:textAlignment w:val="auto"/>
        <w:rPr>
          <w:rFonts w:hint="eastAsia" w:ascii="Times New Roman" w:hAnsi="Times New Roman" w:eastAsia="仿宋"/>
          <w:sz w:val="34"/>
          <w:szCs w:val="34"/>
          <w:lang w:val="en-US" w:eastAsia="zh-CN"/>
        </w:rPr>
      </w:pPr>
    </w:p>
    <w:p>
      <w:pPr>
        <w:keepNext w:val="0"/>
        <w:keepLines w:val="0"/>
        <w:pageBreakBefore w:val="0"/>
        <w:widowControl w:val="0"/>
        <w:kinsoku/>
        <w:wordWrap/>
        <w:overflowPunct/>
        <w:autoSpaceDN/>
        <w:bidi w:val="0"/>
        <w:spacing w:line="600" w:lineRule="exact"/>
        <w:ind w:firstLine="680" w:firstLineChars="200"/>
        <w:jc w:val="center"/>
        <w:textAlignment w:val="auto"/>
        <w:rPr>
          <w:rFonts w:hint="eastAsia" w:ascii="Times New Roman" w:hAnsi="Times New Roman" w:eastAsia="仿宋"/>
          <w:sz w:val="34"/>
          <w:szCs w:val="34"/>
        </w:rPr>
      </w:pPr>
      <w:r>
        <w:rPr>
          <w:rFonts w:hint="eastAsia" w:ascii="Times New Roman" w:hAnsi="Times New Roman" w:eastAsia="仿宋"/>
          <w:sz w:val="34"/>
          <w:szCs w:val="34"/>
        </w:rPr>
        <w:br w:type="page"/>
      </w:r>
      <w:r>
        <w:rPr>
          <w:rFonts w:hint="eastAsia" w:ascii="Times New Roman" w:hAnsi="Times New Roman" w:eastAsia="黑体" w:cs="黑体"/>
          <w:color w:val="000000"/>
          <w:spacing w:val="-11"/>
          <w:sz w:val="36"/>
          <w:szCs w:val="36"/>
          <w:lang w:val="en-US" w:eastAsia="zh-CN"/>
        </w:rPr>
        <w:t>2021年全市政府性基金预算收入执行情况表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单位：万元</w:t>
      </w:r>
    </w:p>
    <w:tbl>
      <w:tblPr>
        <w:tblStyle w:val="10"/>
        <w:tblW w:w="9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72"/>
        <w:gridCol w:w="1471"/>
        <w:gridCol w:w="1472"/>
        <w:gridCol w:w="1472"/>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70" w:hRule="atLeast"/>
        </w:trPr>
        <w:tc>
          <w:tcPr>
            <w:tcW w:w="3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 目</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年初预算数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执行数</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为预算数%</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为上年</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3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国有土地收益基金收入</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7,710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9,505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123.3%</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3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农业土地开发资金收入</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2,617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2,913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111.3%</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3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国有土地使用权出让收入</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494,286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644,166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130.3%</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3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城市基础设施配套费收入</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15,600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15,063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96.6%</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3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污水处理费收入</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5,995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5,286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88.2%</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3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其他政府性基金收入</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185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3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合   计</w:t>
            </w:r>
          </w:p>
        </w:tc>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526,208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677,118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128.7%</w:t>
            </w:r>
          </w:p>
        </w:tc>
        <w:tc>
          <w:tcPr>
            <w:tcW w:w="1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9160"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备注：年初预算数为汇总各级人代会批准的年初预算数。</w:t>
            </w:r>
          </w:p>
        </w:tc>
      </w:tr>
    </w:tbl>
    <w:p>
      <w:pPr>
        <w:rPr>
          <w:rFonts w:hint="eastAsia" w:ascii="Times New Roman" w:hAnsi="Times New Roman" w:eastAsia="仿宋"/>
          <w:sz w:val="34"/>
          <w:szCs w:val="34"/>
        </w:rPr>
      </w:pPr>
      <w:r>
        <w:rPr>
          <w:rFonts w:hint="eastAsia" w:ascii="Times New Roman" w:hAnsi="Times New Roman" w:eastAsia="仿宋"/>
          <w:sz w:val="34"/>
          <w:szCs w:val="34"/>
        </w:rPr>
        <w:br w:type="page"/>
      </w:r>
    </w:p>
    <w:p>
      <w:pPr>
        <w:rPr>
          <w:rFonts w:hint="eastAsia" w:ascii="Times New Roman" w:hAnsi="Times New Roman" w:eastAsia="方正大标宋简体" w:cs="方正大标宋简体"/>
          <w:color w:val="000000"/>
          <w:spacing w:val="-17"/>
          <w:sz w:val="40"/>
          <w:szCs w:val="40"/>
        </w:rPr>
      </w:pPr>
      <w:r>
        <w:rPr>
          <w:rFonts w:hint="eastAsia" w:ascii="Times New Roman" w:hAnsi="Times New Roman" w:eastAsia="方正大标宋简体" w:cs="方正大标宋简体"/>
          <w:color w:val="000000"/>
          <w:spacing w:val="-17"/>
          <w:sz w:val="40"/>
          <w:szCs w:val="40"/>
        </w:rPr>
        <w:t>关于2021年全市政府性基金</w:t>
      </w:r>
      <w:r>
        <w:rPr>
          <w:rFonts w:hint="eastAsia" w:ascii="Times New Roman" w:hAnsi="Times New Roman" w:eastAsia="方正大标宋简体" w:cs="方正大标宋简体"/>
          <w:color w:val="000000"/>
          <w:spacing w:val="-17"/>
          <w:sz w:val="40"/>
          <w:szCs w:val="40"/>
          <w:lang w:eastAsia="zh-CN"/>
        </w:rPr>
        <w:t>预算</w:t>
      </w:r>
      <w:r>
        <w:rPr>
          <w:rFonts w:hint="eastAsia" w:ascii="Times New Roman" w:hAnsi="Times New Roman" w:eastAsia="方正大标宋简体" w:cs="方正大标宋简体"/>
          <w:color w:val="000000"/>
          <w:spacing w:val="-17"/>
          <w:sz w:val="40"/>
          <w:szCs w:val="40"/>
        </w:rPr>
        <w:t>收入执行情况的说明</w:t>
      </w:r>
      <w:bookmarkEnd w:id="4"/>
    </w:p>
    <w:p>
      <w:pPr>
        <w:keepNext w:val="0"/>
        <w:keepLines w:val="0"/>
        <w:pageBreakBefore w:val="0"/>
        <w:widowControl w:val="0"/>
        <w:kinsoku/>
        <w:wordWrap/>
        <w:overflowPunct/>
        <w:topLinePunct w:val="0"/>
        <w:autoSpaceDE/>
        <w:autoSpaceDN/>
        <w:bidi w:val="0"/>
        <w:spacing w:line="600" w:lineRule="exact"/>
        <w:ind w:firstLine="683" w:firstLineChars="200"/>
        <w:textAlignment w:val="auto"/>
        <w:rPr>
          <w:rFonts w:ascii="Times New Roman" w:hAnsi="Times New Roman" w:eastAsia="仿宋"/>
          <w:b/>
          <w:color w:val="000000"/>
          <w:sz w:val="34"/>
          <w:szCs w:val="3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rPr>
        <w:t>汇总</w:t>
      </w:r>
      <w:r>
        <w:rPr>
          <w:rFonts w:hint="eastAsia" w:ascii="Times New Roman" w:hAnsi="Times New Roman" w:eastAsia="仿宋"/>
          <w:sz w:val="34"/>
          <w:szCs w:val="34"/>
          <w:lang w:eastAsia="zh-CN"/>
        </w:rPr>
        <w:t>全市</w:t>
      </w:r>
      <w:r>
        <w:rPr>
          <w:rFonts w:hint="eastAsia" w:ascii="Times New Roman" w:hAnsi="Times New Roman" w:eastAsia="仿宋"/>
          <w:sz w:val="34"/>
          <w:szCs w:val="34"/>
        </w:rPr>
        <w:t>各级</w:t>
      </w:r>
      <w:r>
        <w:rPr>
          <w:rFonts w:hint="eastAsia" w:ascii="Times New Roman" w:hAnsi="Times New Roman" w:eastAsia="仿宋"/>
          <w:sz w:val="34"/>
          <w:szCs w:val="34"/>
          <w:lang w:eastAsia="zh-CN"/>
        </w:rPr>
        <w:t>人代会</w:t>
      </w:r>
      <w:r>
        <w:rPr>
          <w:rFonts w:hint="eastAsia" w:ascii="Times New Roman" w:hAnsi="Times New Roman" w:eastAsia="仿宋"/>
          <w:sz w:val="34"/>
          <w:szCs w:val="34"/>
        </w:rPr>
        <w:t>批准的2021年政府性基金</w:t>
      </w:r>
      <w:r>
        <w:rPr>
          <w:rFonts w:hint="eastAsia" w:ascii="Times New Roman" w:hAnsi="Times New Roman" w:eastAsia="仿宋"/>
          <w:sz w:val="34"/>
          <w:szCs w:val="34"/>
          <w:lang w:eastAsia="zh-CN"/>
        </w:rPr>
        <w:t>预算</w:t>
      </w:r>
      <w:r>
        <w:rPr>
          <w:rFonts w:hint="eastAsia" w:ascii="Times New Roman" w:hAnsi="Times New Roman" w:eastAsia="仿宋"/>
          <w:sz w:val="34"/>
          <w:szCs w:val="34"/>
        </w:rPr>
        <w:t>收入</w:t>
      </w:r>
      <w:r>
        <w:rPr>
          <w:rFonts w:hint="eastAsia" w:ascii="Times New Roman" w:hAnsi="Times New Roman" w:eastAsia="仿宋"/>
          <w:sz w:val="34"/>
          <w:szCs w:val="34"/>
          <w:lang w:eastAsia="zh-CN"/>
        </w:rPr>
        <w:t>年初</w:t>
      </w:r>
      <w:r>
        <w:rPr>
          <w:rFonts w:hint="eastAsia" w:ascii="Times New Roman" w:hAnsi="Times New Roman" w:eastAsia="仿宋"/>
          <w:sz w:val="34"/>
          <w:szCs w:val="34"/>
        </w:rPr>
        <w:t>预算数</w:t>
      </w:r>
      <w:r>
        <w:rPr>
          <w:rFonts w:hint="eastAsia" w:ascii="Times New Roman" w:hAnsi="Times New Roman" w:eastAsia="仿宋"/>
          <w:sz w:val="34"/>
          <w:szCs w:val="34"/>
          <w:lang w:eastAsia="zh-CN"/>
        </w:rPr>
        <w:t>（以下简称预算数）</w:t>
      </w:r>
      <w:r>
        <w:rPr>
          <w:rFonts w:hint="eastAsia" w:ascii="Times New Roman" w:hAnsi="Times New Roman" w:eastAsia="仿宋"/>
          <w:sz w:val="34"/>
          <w:szCs w:val="34"/>
        </w:rPr>
        <w:t>为526208万元，实际完成677</w:t>
      </w:r>
      <w:r>
        <w:rPr>
          <w:rFonts w:hint="eastAsia" w:ascii="Times New Roman" w:hAnsi="Times New Roman" w:eastAsia="仿宋"/>
          <w:sz w:val="34"/>
          <w:szCs w:val="34"/>
          <w:lang w:val="en-US" w:eastAsia="zh-CN"/>
        </w:rPr>
        <w:t>118</w:t>
      </w:r>
      <w:r>
        <w:rPr>
          <w:rFonts w:hint="eastAsia" w:ascii="Times New Roman" w:hAnsi="Times New Roman" w:eastAsia="仿宋"/>
          <w:sz w:val="34"/>
          <w:szCs w:val="34"/>
        </w:rPr>
        <w:t>万元，为预算数的128.7</w:t>
      </w:r>
      <w:r>
        <w:rPr>
          <w:rFonts w:ascii="Times New Roman" w:hAnsi="Times New Roman" w:eastAsia="仿宋"/>
          <w:sz w:val="34"/>
          <w:szCs w:val="34"/>
        </w:rPr>
        <w:t>%</w:t>
      </w:r>
      <w:r>
        <w:rPr>
          <w:rFonts w:hint="eastAsia" w:ascii="Times New Roman" w:hAnsi="Times New Roman" w:eastAsia="仿宋"/>
          <w:sz w:val="34"/>
          <w:szCs w:val="34"/>
        </w:rPr>
        <w:t>，为上年决算数的173.</w:t>
      </w:r>
      <w:r>
        <w:rPr>
          <w:rFonts w:hint="eastAsia" w:ascii="Times New Roman" w:hAnsi="Times New Roman" w:eastAsia="仿宋"/>
          <w:sz w:val="34"/>
          <w:szCs w:val="34"/>
          <w:lang w:val="en-US" w:eastAsia="zh-CN"/>
        </w:rPr>
        <w:t>1</w:t>
      </w:r>
      <w:r>
        <w:rPr>
          <w:rFonts w:ascii="Times New Roman" w:hAnsi="Times New Roman" w:eastAsia="仿宋"/>
          <w:sz w:val="34"/>
          <w:szCs w:val="34"/>
        </w:rPr>
        <w:t>%</w:t>
      </w:r>
      <w:r>
        <w:rPr>
          <w:rFonts w:hint="eastAsia" w:ascii="Times New Roman" w:hAnsi="Times New Roman" w:eastAsia="仿宋"/>
          <w:sz w:val="34"/>
          <w:szCs w:val="34"/>
        </w:rPr>
        <w:t>。</w:t>
      </w:r>
      <w:r>
        <w:rPr>
          <w:rFonts w:hint="eastAsia" w:ascii="Times New Roman" w:hAnsi="Times New Roman" w:eastAsia="仿宋"/>
          <w:sz w:val="34"/>
          <w:szCs w:val="3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724" w:firstLineChars="200"/>
        <w:textAlignment w:val="auto"/>
        <w:rPr>
          <w:rFonts w:hint="eastAsia" w:ascii="Times New Roman" w:hAnsi="Times New Roman" w:eastAsia="仿宋"/>
          <w:spacing w:val="11"/>
          <w:sz w:val="34"/>
          <w:szCs w:val="34"/>
        </w:rPr>
      </w:pPr>
      <w:r>
        <w:rPr>
          <w:rFonts w:hint="eastAsia" w:ascii="Times New Roman" w:hAnsi="Times New Roman" w:eastAsia="仿宋"/>
          <w:spacing w:val="11"/>
          <w:sz w:val="34"/>
          <w:szCs w:val="34"/>
          <w:lang w:val="en-US" w:eastAsia="zh-CN"/>
        </w:rPr>
        <w:t>2021年全市政府性基金预算</w:t>
      </w:r>
      <w:r>
        <w:rPr>
          <w:rFonts w:hint="eastAsia" w:ascii="Times New Roman" w:hAnsi="Times New Roman" w:eastAsia="仿宋"/>
          <w:spacing w:val="11"/>
          <w:sz w:val="34"/>
          <w:szCs w:val="34"/>
          <w:lang w:eastAsia="zh-CN"/>
        </w:rPr>
        <w:t>收入</w:t>
      </w:r>
      <w:r>
        <w:rPr>
          <w:rFonts w:hint="eastAsia" w:ascii="Times New Roman" w:hAnsi="Times New Roman" w:eastAsia="仿宋"/>
          <w:spacing w:val="11"/>
          <w:sz w:val="34"/>
          <w:szCs w:val="34"/>
        </w:rPr>
        <w:t>主要项目执行情况是：</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1</w:t>
      </w:r>
      <w:r>
        <w:rPr>
          <w:rFonts w:hint="eastAsia" w:ascii="Times New Roman" w:hAnsi="Times New Roman" w:eastAsia="仿宋"/>
          <w:sz w:val="34"/>
          <w:szCs w:val="34"/>
        </w:rPr>
        <w:t>、国有土地收益基金收入</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950</w:t>
      </w:r>
      <w:r>
        <w:rPr>
          <w:rFonts w:hint="eastAsia" w:ascii="Times New Roman" w:hAnsi="Times New Roman" w:eastAsia="仿宋"/>
          <w:sz w:val="34"/>
          <w:szCs w:val="34"/>
          <w:lang w:val="en-US" w:eastAsia="zh-CN"/>
        </w:rPr>
        <w:t>5</w:t>
      </w:r>
      <w:r>
        <w:rPr>
          <w:rFonts w:hint="eastAsia" w:ascii="Times New Roman" w:hAnsi="Times New Roman" w:eastAsia="仿宋"/>
          <w:sz w:val="34"/>
          <w:szCs w:val="34"/>
        </w:rPr>
        <w:t>万元，为预算数的123.3</w:t>
      </w:r>
      <w:r>
        <w:rPr>
          <w:rFonts w:ascii="Times New Roman" w:hAnsi="Times New Roman" w:eastAsia="仿宋"/>
          <w:sz w:val="34"/>
          <w:szCs w:val="34"/>
        </w:rPr>
        <w:t>%</w:t>
      </w:r>
      <w:r>
        <w:rPr>
          <w:rFonts w:hint="eastAsia" w:ascii="Times New Roman" w:hAnsi="Times New Roman" w:eastAsia="仿宋"/>
          <w:sz w:val="34"/>
          <w:szCs w:val="34"/>
        </w:rPr>
        <w:t>，为上年决算数的147</w:t>
      </w:r>
      <w:r>
        <w:rPr>
          <w:rFonts w:hint="eastAsia" w:ascii="Times New Roman" w:hAnsi="Times New Roman" w:eastAsia="仿宋"/>
          <w:sz w:val="34"/>
          <w:szCs w:val="34"/>
          <w:lang w:val="en-US" w:eastAsia="zh-CN"/>
        </w:rPr>
        <w:tab/>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2</w:t>
      </w:r>
      <w:r>
        <w:rPr>
          <w:rFonts w:hint="eastAsia" w:ascii="Times New Roman" w:hAnsi="Times New Roman" w:eastAsia="仿宋"/>
          <w:sz w:val="34"/>
          <w:szCs w:val="34"/>
        </w:rPr>
        <w:t>、农业土地开发资金收入</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2913万元，为预算数的111.3</w:t>
      </w:r>
      <w:r>
        <w:rPr>
          <w:rFonts w:ascii="Times New Roman" w:hAnsi="Times New Roman" w:eastAsia="仿宋"/>
          <w:sz w:val="34"/>
          <w:szCs w:val="34"/>
        </w:rPr>
        <w:t>%</w:t>
      </w:r>
      <w:r>
        <w:rPr>
          <w:rFonts w:hint="eastAsia" w:ascii="Times New Roman" w:hAnsi="Times New Roman" w:eastAsia="仿宋"/>
          <w:sz w:val="34"/>
          <w:szCs w:val="34"/>
        </w:rPr>
        <w:t>，为上年决算数的120.4</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3</w:t>
      </w:r>
      <w:r>
        <w:rPr>
          <w:rFonts w:hint="eastAsia" w:ascii="Times New Roman" w:hAnsi="Times New Roman" w:eastAsia="仿宋"/>
          <w:sz w:val="34"/>
          <w:szCs w:val="34"/>
        </w:rPr>
        <w:t>、国有土地使用权出让收入</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64416</w:t>
      </w:r>
      <w:r>
        <w:rPr>
          <w:rFonts w:hint="eastAsia" w:ascii="Times New Roman" w:hAnsi="Times New Roman" w:eastAsia="仿宋"/>
          <w:sz w:val="34"/>
          <w:szCs w:val="34"/>
          <w:lang w:val="en-US" w:eastAsia="zh-CN"/>
        </w:rPr>
        <w:t>6</w:t>
      </w:r>
      <w:r>
        <w:rPr>
          <w:rFonts w:hint="eastAsia" w:ascii="Times New Roman" w:hAnsi="Times New Roman" w:eastAsia="仿宋"/>
          <w:sz w:val="34"/>
          <w:szCs w:val="34"/>
        </w:rPr>
        <w:t>万元，为预算数的130.3</w:t>
      </w:r>
      <w:r>
        <w:rPr>
          <w:rFonts w:ascii="Times New Roman" w:hAnsi="Times New Roman" w:eastAsia="仿宋"/>
          <w:sz w:val="34"/>
          <w:szCs w:val="34"/>
        </w:rPr>
        <w:t>%</w:t>
      </w:r>
      <w:r>
        <w:rPr>
          <w:rFonts w:hint="eastAsia" w:ascii="Times New Roman" w:hAnsi="Times New Roman" w:eastAsia="仿宋"/>
          <w:sz w:val="34"/>
          <w:szCs w:val="34"/>
        </w:rPr>
        <w:t>，为上年决算数的178</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4</w:t>
      </w:r>
      <w:r>
        <w:rPr>
          <w:rFonts w:hint="eastAsia" w:ascii="Times New Roman" w:hAnsi="Times New Roman" w:eastAsia="仿宋"/>
          <w:sz w:val="34"/>
          <w:szCs w:val="34"/>
        </w:rPr>
        <w:t>、城市基础设施配套费收入</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1506</w:t>
      </w:r>
      <w:r>
        <w:rPr>
          <w:rFonts w:hint="eastAsia" w:ascii="Times New Roman" w:hAnsi="Times New Roman" w:eastAsia="仿宋"/>
          <w:sz w:val="34"/>
          <w:szCs w:val="34"/>
          <w:lang w:val="en-US" w:eastAsia="zh-CN"/>
        </w:rPr>
        <w:t>3</w:t>
      </w:r>
      <w:r>
        <w:rPr>
          <w:rFonts w:hint="eastAsia" w:ascii="Times New Roman" w:hAnsi="Times New Roman" w:eastAsia="仿宋"/>
          <w:sz w:val="34"/>
          <w:szCs w:val="34"/>
        </w:rPr>
        <w:t>万元，为预算数的96.6%，为上年决算数的114.2</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autoSpaceDN/>
        <w:bidi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5</w:t>
      </w:r>
      <w:r>
        <w:rPr>
          <w:rFonts w:hint="eastAsia" w:ascii="Times New Roman" w:hAnsi="Times New Roman" w:eastAsia="仿宋"/>
          <w:sz w:val="34"/>
          <w:szCs w:val="34"/>
        </w:rPr>
        <w:t>、污水处理费收入</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5286万元，为预算数的88.2</w:t>
      </w:r>
      <w:r>
        <w:rPr>
          <w:rFonts w:ascii="Times New Roman" w:hAnsi="Times New Roman" w:eastAsia="仿宋"/>
          <w:sz w:val="34"/>
          <w:szCs w:val="34"/>
        </w:rPr>
        <w:t>%</w:t>
      </w:r>
      <w:r>
        <w:rPr>
          <w:rFonts w:hint="eastAsia" w:ascii="Times New Roman" w:hAnsi="Times New Roman" w:eastAsia="仿宋"/>
          <w:sz w:val="34"/>
          <w:szCs w:val="34"/>
        </w:rPr>
        <w:t>，为上年决算数的82.7</w:t>
      </w:r>
      <w:r>
        <w:rPr>
          <w:rFonts w:ascii="Times New Roman" w:hAnsi="Times New Roman" w:eastAsia="仿宋"/>
          <w:sz w:val="34"/>
          <w:szCs w:val="34"/>
        </w:rPr>
        <w:t>%</w:t>
      </w:r>
      <w:r>
        <w:rPr>
          <w:rFonts w:hint="eastAsia" w:ascii="Times New Roman" w:hAnsi="Times New Roman" w:eastAsia="仿宋"/>
          <w:sz w:val="34"/>
          <w:szCs w:val="34"/>
        </w:rPr>
        <w:t>。</w:t>
      </w:r>
    </w:p>
    <w:p>
      <w:pPr>
        <w:pStyle w:val="4"/>
        <w:rPr>
          <w:rFonts w:ascii="Times New Roman" w:hAnsi="Times New Roman" w:eastAsia="仿宋"/>
        </w:rPr>
      </w:pPr>
      <w:bookmarkStart w:id="5" w:name="_Toc446057898"/>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hint="eastAsia" w:ascii="Times New Roman" w:hAnsi="Times New Roman" w:eastAsia="黑体" w:cs="黑体"/>
          <w:color w:val="000000"/>
          <w:spacing w:val="-11"/>
          <w:sz w:val="36"/>
          <w:szCs w:val="36"/>
          <w:lang w:val="en-US" w:eastAsia="zh-CN"/>
        </w:rPr>
      </w:pPr>
      <w:r>
        <w:rPr>
          <w:rFonts w:hint="eastAsia" w:ascii="Times New Roman" w:hAnsi="Times New Roman" w:eastAsia="黑体" w:cs="黑体"/>
          <w:color w:val="000000"/>
          <w:spacing w:val="-11"/>
          <w:sz w:val="36"/>
          <w:szCs w:val="36"/>
          <w:lang w:val="en-US" w:eastAsia="zh-CN"/>
        </w:rPr>
        <w:br w:type="page"/>
      </w:r>
    </w:p>
    <w:p>
      <w:pPr>
        <w:keepNext w:val="0"/>
        <w:keepLines w:val="0"/>
        <w:pageBreakBefore w:val="0"/>
        <w:widowControl w:val="0"/>
        <w:kinsoku/>
        <w:wordWrap/>
        <w:overflowPunct/>
        <w:topLinePunct w:val="0"/>
        <w:autoSpaceDE/>
        <w:autoSpaceDN/>
        <w:bidi w:val="0"/>
        <w:spacing w:line="600" w:lineRule="exact"/>
        <w:ind w:firstLine="676" w:firstLineChars="200"/>
        <w:jc w:val="center"/>
        <w:textAlignment w:val="auto"/>
        <w:rPr>
          <w:rFonts w:hint="eastAsia" w:ascii="Times New Roman" w:hAnsi="Times New Roman" w:eastAsia="黑体" w:cs="黑体"/>
          <w:color w:val="000000"/>
          <w:spacing w:val="-11"/>
          <w:sz w:val="36"/>
          <w:szCs w:val="36"/>
          <w:lang w:val="en-US" w:eastAsia="zh-CN"/>
        </w:rPr>
      </w:pPr>
      <w:r>
        <w:rPr>
          <w:rFonts w:hint="eastAsia" w:ascii="Times New Roman" w:hAnsi="Times New Roman" w:eastAsia="黑体" w:cs="黑体"/>
          <w:color w:val="000000"/>
          <w:spacing w:val="-11"/>
          <w:sz w:val="36"/>
          <w:szCs w:val="36"/>
          <w:lang w:val="en-US" w:eastAsia="zh-CN"/>
        </w:rPr>
        <w:t>2021年全市政府性基金预算支出执行情况表</w:t>
      </w:r>
    </w:p>
    <w:p>
      <w:pPr>
        <w:keepNext w:val="0"/>
        <w:keepLines w:val="0"/>
        <w:pageBreakBefore w:val="0"/>
        <w:widowControl w:val="0"/>
        <w:kinsoku/>
        <w:wordWrap/>
        <w:overflowPunct/>
        <w:topLinePunct w:val="0"/>
        <w:autoSpaceDE/>
        <w:autoSpaceDN/>
        <w:bidi w:val="0"/>
        <w:spacing w:line="600" w:lineRule="exact"/>
        <w:ind w:firstLine="436" w:firstLineChars="200"/>
        <w:jc w:val="right"/>
        <w:textAlignment w:val="auto"/>
        <w:rPr>
          <w:rFonts w:hint="eastAsia" w:ascii="Times New Roman" w:hAnsi="Times New Roman" w:eastAsia="宋体" w:cs="宋体"/>
          <w:color w:val="000000"/>
          <w:spacing w:val="-11"/>
          <w:sz w:val="24"/>
          <w:szCs w:val="24"/>
          <w:lang w:val="en-US" w:eastAsia="zh-CN"/>
        </w:rPr>
      </w:pPr>
      <w:r>
        <w:rPr>
          <w:rFonts w:hint="eastAsia" w:ascii="Times New Roman" w:hAnsi="Times New Roman" w:eastAsia="宋体" w:cs="宋体"/>
          <w:color w:val="000000"/>
          <w:spacing w:val="-11"/>
          <w:sz w:val="24"/>
          <w:szCs w:val="24"/>
          <w:lang w:val="en-US" w:eastAsia="zh-CN"/>
        </w:rPr>
        <w:t>单位：万元</w:t>
      </w:r>
    </w:p>
    <w:tbl>
      <w:tblPr>
        <w:tblStyle w:val="10"/>
        <w:tblW w:w="874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67"/>
        <w:gridCol w:w="1112"/>
        <w:gridCol w:w="1322"/>
        <w:gridCol w:w="1084"/>
        <w:gridCol w:w="1207"/>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69" w:hRule="atLeast"/>
          <w:tblHeader/>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  目</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年初</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kern w:val="0"/>
                <w:sz w:val="24"/>
                <w:szCs w:val="24"/>
                <w:u w:val="none"/>
                <w:lang w:val="en-US" w:eastAsia="zh-CN" w:bidi="ar"/>
              </w:rPr>
            </w:pPr>
            <w:r>
              <w:rPr>
                <w:rFonts w:hint="eastAsia" w:ascii="Times New Roman" w:hAnsi="Times New Roman" w:eastAsia="宋体" w:cs="宋体"/>
                <w:b/>
                <w:bCs/>
                <w:i w:val="0"/>
                <w:iCs w:val="0"/>
                <w:color w:val="000000"/>
                <w:kern w:val="0"/>
                <w:sz w:val="24"/>
                <w:szCs w:val="24"/>
                <w:u w:val="none"/>
                <w:lang w:val="en-US" w:eastAsia="zh-CN" w:bidi="ar"/>
              </w:rPr>
              <w:t>调整</w:t>
            </w:r>
          </w:p>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执行数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为调整</w:t>
            </w:r>
            <w:r>
              <w:rPr>
                <w:rFonts w:hint="eastAsia" w:ascii="Times New Roman" w:hAnsi="Times New Roman" w:eastAsia="宋体" w:cs="宋体"/>
                <w:b/>
                <w:bCs/>
                <w:i w:val="0"/>
                <w:iCs w:val="0"/>
                <w:color w:val="000000"/>
                <w:kern w:val="0"/>
                <w:sz w:val="24"/>
                <w:szCs w:val="24"/>
                <w:u w:val="none"/>
                <w:lang w:val="en-US" w:eastAsia="zh-CN" w:bidi="ar"/>
              </w:rPr>
              <w:br w:type="textWrapping"/>
            </w: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为上年</w:t>
            </w:r>
            <w:r>
              <w:rPr>
                <w:rFonts w:hint="eastAsia" w:ascii="Times New Roman" w:hAnsi="Times New Roman" w:eastAsia="宋体" w:cs="宋体"/>
                <w:b/>
                <w:bCs/>
                <w:i w:val="0"/>
                <w:iCs w:val="0"/>
                <w:color w:val="000000"/>
                <w:kern w:val="0"/>
                <w:sz w:val="24"/>
                <w:szCs w:val="24"/>
                <w:u w:val="none"/>
                <w:lang w:val="en-US" w:eastAsia="zh-CN" w:bidi="ar"/>
              </w:rPr>
              <w:br w:type="textWrapping"/>
            </w:r>
            <w:r>
              <w:rPr>
                <w:rFonts w:hint="eastAsia" w:ascii="Times New Roman" w:hAnsi="Times New Roman" w:eastAsia="宋体" w:cs="宋体"/>
                <w:b/>
                <w:bCs/>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2"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文化体育与传媒支出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52</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-20</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-38.5%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国家电影事业发展专项资金及对应专项债务收入安排的支出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旅游发展基金支出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-27</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540.0%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社会保障和就业支出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11,563</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22,425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2,656</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11.8%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大中型水库移民后期扶持基金支出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21,926</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2,618</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小型水库移民扶助基金及对应专项债务收入安排的支出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76</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499</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城乡社区支出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278,304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641,889</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454,666</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70.8%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国有土地使用权出让收入安排的支出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222498</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440,363</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294,905</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67.0%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国有土地收益基金安排的支出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5270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3,056</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1,038</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34.0%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农业土地开发资金安排的支出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1304</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625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城市基础设施配套费安排的支出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8957</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3,181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2,614</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82.2%</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污水处理费安排的支出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4610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2,977</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1,260</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42.3%</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棚户区改造专项债券收入安排的支出  </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2"/>
                <w:szCs w:val="22"/>
                <w:u w:val="none"/>
              </w:rPr>
            </w:pPr>
            <w:r>
              <w:rPr>
                <w:rFonts w:hint="eastAsia" w:ascii="Times New Roman" w:hAnsi="Times New Roman" w:eastAsia="宋体" w:cs="宋体"/>
                <w:i w:val="0"/>
                <w:iCs w:val="0"/>
                <w:color w:val="000000"/>
                <w:kern w:val="0"/>
                <w:sz w:val="22"/>
                <w:szCs w:val="22"/>
                <w:u w:val="none"/>
                <w:lang w:val="en-US" w:eastAsia="zh-CN" w:bidi="ar"/>
              </w:rPr>
              <w:t>35665</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191,687</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154,849</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农林水支出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377</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395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-646</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-163.5%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大中型水库库区基金及对应专项债务收入安排的支出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377</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395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-646</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-163.5%</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国家重大水利工程建设基金及对应专项债务收入安排的支出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交通运输支出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1,300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-965</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车辆通行费安排的支出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1,300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-965</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其他支出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28378 </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365531 </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243421 </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66.6%</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地方自行试点项目收益专项债券收入安排的支出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25,527</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360,559</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241,123</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66.9%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彩票公益金安排的支出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2,851</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4,837</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2,163</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44.7%</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彩票发行销售机构业务费安排的支出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债务付息支出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33,662</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36,385</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36,385</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100.0%</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其他支出</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3,420</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2,981</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1,394</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46.8%</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7" w:hRule="atLeast"/>
          <w:jc w:val="center"/>
        </w:trPr>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合    计</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357,022</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1,069,658</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736,891</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68.9%</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100.7%</w:t>
            </w:r>
          </w:p>
        </w:tc>
      </w:tr>
    </w:tbl>
    <w:p>
      <w:pPr>
        <w:rPr>
          <w:rFonts w:hint="eastAsia" w:ascii="Times New Roman" w:hAnsi="Times New Roman"/>
          <w:sz w:val="24"/>
          <w:szCs w:val="24"/>
        </w:rPr>
      </w:pPr>
      <w:r>
        <w:rPr>
          <w:rFonts w:hint="eastAsia" w:ascii="Times New Roman" w:hAnsi="Times New Roman"/>
          <w:sz w:val="24"/>
          <w:szCs w:val="24"/>
        </w:rPr>
        <w:t>备注：1.年初预算数为汇总各级人代会批准的年初预算数。</w:t>
      </w:r>
    </w:p>
    <w:p>
      <w:pPr>
        <w:ind w:left="720" w:hanging="720" w:hangingChars="300"/>
        <w:rPr>
          <w:rFonts w:ascii="Times New Roman" w:hAnsi="Times New Roman"/>
        </w:rPr>
      </w:pPr>
      <w:r>
        <w:rPr>
          <w:rFonts w:hint="eastAsia" w:ascii="Times New Roman" w:hAnsi="Times New Roman"/>
          <w:sz w:val="24"/>
          <w:szCs w:val="24"/>
        </w:rPr>
        <w:t xml:space="preserve">      2.调整预算数为年初预算加中央、省追加，上年结转，政府债务收入等安排</w:t>
      </w:r>
      <w:r>
        <w:rPr>
          <w:rFonts w:hint="eastAsia" w:ascii="Times New Roman" w:hAnsi="Times New Roman"/>
          <w:sz w:val="24"/>
          <w:szCs w:val="24"/>
          <w:lang w:val="en-US" w:eastAsia="zh-CN"/>
        </w:rPr>
        <w:t xml:space="preserve">  </w:t>
      </w:r>
      <w:r>
        <w:rPr>
          <w:rFonts w:hint="eastAsia" w:ascii="Times New Roman" w:hAnsi="Times New Roman"/>
          <w:sz w:val="24"/>
          <w:szCs w:val="24"/>
        </w:rPr>
        <w:t>的支出。</w:t>
      </w:r>
    </w:p>
    <w:p>
      <w:pPr>
        <w:rPr>
          <w:rFonts w:ascii="Times New Roman" w:hAnsi="Times New Roman"/>
        </w:rPr>
      </w:pPr>
    </w:p>
    <w:p>
      <w:pPr>
        <w:rPr>
          <w:rFonts w:ascii="Times New Roman" w:hAnsi="Times New Roman"/>
        </w:rPr>
      </w:pPr>
    </w:p>
    <w:p>
      <w:pPr>
        <w:rPr>
          <w:rFonts w:hint="eastAsia" w:ascii="Times New Roman" w:hAnsi="Times New Roman" w:eastAsia="方正大标宋简体" w:cs="方正大标宋简体"/>
          <w:color w:val="000000"/>
          <w:spacing w:val="-11"/>
          <w:sz w:val="38"/>
          <w:szCs w:val="38"/>
        </w:rPr>
      </w:pPr>
      <w:r>
        <w:rPr>
          <w:rFonts w:hint="eastAsia" w:ascii="Times New Roman" w:hAnsi="Times New Roman" w:eastAsia="方正大标宋简体" w:cs="方正大标宋简体"/>
          <w:color w:val="000000"/>
          <w:spacing w:val="-11"/>
          <w:sz w:val="38"/>
          <w:szCs w:val="38"/>
        </w:rPr>
        <w:br w:type="page"/>
      </w:r>
    </w:p>
    <w:p>
      <w:pPr>
        <w:rPr>
          <w:rFonts w:ascii="Times New Roman" w:hAnsi="Times New Roman" w:eastAsia="仿宋"/>
          <w:color w:val="000000"/>
          <w:sz w:val="38"/>
          <w:szCs w:val="38"/>
        </w:rPr>
      </w:pPr>
      <w:r>
        <w:rPr>
          <w:rFonts w:hint="eastAsia" w:ascii="Times New Roman" w:hAnsi="Times New Roman" w:eastAsia="方正大标宋简体" w:cs="方正大标宋简体"/>
          <w:color w:val="000000"/>
          <w:spacing w:val="-17"/>
          <w:sz w:val="40"/>
          <w:szCs w:val="40"/>
        </w:rPr>
        <w:t>关于2021年全市政府性基金</w:t>
      </w:r>
      <w:r>
        <w:rPr>
          <w:rFonts w:hint="eastAsia" w:ascii="Times New Roman" w:hAnsi="Times New Roman" w:eastAsia="方正大标宋简体" w:cs="方正大标宋简体"/>
          <w:color w:val="000000"/>
          <w:spacing w:val="-17"/>
          <w:sz w:val="40"/>
          <w:szCs w:val="40"/>
          <w:lang w:eastAsia="zh-CN"/>
        </w:rPr>
        <w:t>预算</w:t>
      </w:r>
      <w:r>
        <w:rPr>
          <w:rFonts w:hint="eastAsia" w:ascii="Times New Roman" w:hAnsi="Times New Roman" w:eastAsia="方正大标宋简体" w:cs="方正大标宋简体"/>
          <w:color w:val="000000"/>
          <w:spacing w:val="-17"/>
          <w:sz w:val="40"/>
          <w:szCs w:val="40"/>
        </w:rPr>
        <w:t>支出执行情况的说明</w:t>
      </w:r>
      <w:bookmarkEnd w:id="5"/>
    </w:p>
    <w:p>
      <w:pPr>
        <w:keepNext w:val="0"/>
        <w:keepLines w:val="0"/>
        <w:pageBreakBefore w:val="0"/>
        <w:widowControl w:val="0"/>
        <w:kinsoku/>
        <w:wordWrap/>
        <w:overflowPunct/>
        <w:topLinePunct w:val="0"/>
        <w:bidi w:val="0"/>
        <w:adjustRightInd w:val="0"/>
        <w:snapToGrid w:val="0"/>
        <w:spacing w:line="600" w:lineRule="exact"/>
        <w:ind w:firstLine="683" w:firstLineChars="200"/>
        <w:textAlignment w:val="auto"/>
        <w:rPr>
          <w:rFonts w:ascii="Times New Roman" w:hAnsi="Times New Roman" w:eastAsia="仿宋"/>
          <w:b/>
          <w:color w:val="000000"/>
          <w:sz w:val="34"/>
          <w:szCs w:val="34"/>
        </w:rPr>
      </w:pPr>
    </w:p>
    <w:p>
      <w:pPr>
        <w:keepNext w:val="0"/>
        <w:keepLines w:val="0"/>
        <w:pageBreakBefore w:val="0"/>
        <w:widowControl w:val="0"/>
        <w:kinsoku/>
        <w:wordWrap/>
        <w:overflowPunct/>
        <w:topLinePunct w:val="0"/>
        <w:bidi w:val="0"/>
        <w:adjustRightInd w:val="0"/>
        <w:snapToGrid w:val="0"/>
        <w:spacing w:line="600" w:lineRule="exact"/>
        <w:ind w:firstLine="680" w:firstLineChars="200"/>
        <w:textAlignment w:val="auto"/>
        <w:rPr>
          <w:rFonts w:hint="eastAsia" w:ascii="Times New Roman" w:hAnsi="Times New Roman" w:eastAsia="仿宋"/>
          <w:sz w:val="34"/>
          <w:szCs w:val="34"/>
        </w:rPr>
      </w:pPr>
      <w:r>
        <w:rPr>
          <w:rFonts w:hint="eastAsia" w:ascii="Times New Roman" w:hAnsi="Times New Roman" w:eastAsia="仿宋"/>
          <w:color w:val="000000"/>
          <w:sz w:val="34"/>
          <w:szCs w:val="34"/>
        </w:rPr>
        <w:t>汇总全市各级</w:t>
      </w:r>
      <w:r>
        <w:rPr>
          <w:rFonts w:hint="eastAsia" w:ascii="Times New Roman" w:hAnsi="Times New Roman" w:eastAsia="仿宋"/>
          <w:color w:val="000000"/>
          <w:sz w:val="34"/>
          <w:szCs w:val="34"/>
          <w:lang w:eastAsia="zh-CN"/>
        </w:rPr>
        <w:t>人代会</w:t>
      </w:r>
      <w:r>
        <w:rPr>
          <w:rFonts w:hint="eastAsia" w:ascii="Times New Roman" w:hAnsi="Times New Roman" w:eastAsia="仿宋"/>
          <w:color w:val="000000"/>
          <w:sz w:val="34"/>
          <w:szCs w:val="34"/>
        </w:rPr>
        <w:t>批准的2021年</w:t>
      </w:r>
      <w:r>
        <w:rPr>
          <w:rFonts w:hint="eastAsia" w:ascii="Times New Roman" w:hAnsi="Times New Roman" w:eastAsia="仿宋"/>
          <w:color w:val="000000"/>
          <w:sz w:val="34"/>
          <w:szCs w:val="34"/>
          <w:lang w:eastAsia="zh-CN"/>
        </w:rPr>
        <w:t>政府性</w:t>
      </w:r>
      <w:r>
        <w:rPr>
          <w:rFonts w:hint="eastAsia" w:ascii="Times New Roman" w:hAnsi="Times New Roman" w:eastAsia="仿宋"/>
          <w:color w:val="000000"/>
          <w:sz w:val="34"/>
          <w:szCs w:val="34"/>
        </w:rPr>
        <w:t>基金预算支出</w:t>
      </w:r>
      <w:r>
        <w:rPr>
          <w:rFonts w:hint="eastAsia" w:ascii="Times New Roman" w:hAnsi="Times New Roman" w:eastAsia="仿宋"/>
          <w:color w:val="000000"/>
          <w:sz w:val="34"/>
          <w:szCs w:val="34"/>
          <w:lang w:eastAsia="zh-CN"/>
        </w:rPr>
        <w:t>年初</w:t>
      </w:r>
      <w:r>
        <w:rPr>
          <w:rFonts w:hint="eastAsia" w:ascii="Times New Roman" w:hAnsi="Times New Roman" w:eastAsia="仿宋"/>
          <w:color w:val="000000"/>
          <w:sz w:val="34"/>
          <w:szCs w:val="34"/>
        </w:rPr>
        <w:t>预算数为3</w:t>
      </w:r>
      <w:r>
        <w:rPr>
          <w:rFonts w:hint="eastAsia" w:ascii="Times New Roman" w:hAnsi="Times New Roman" w:eastAsia="仿宋"/>
          <w:color w:val="000000"/>
          <w:sz w:val="34"/>
          <w:szCs w:val="34"/>
          <w:lang w:val="en-US" w:eastAsia="zh-CN"/>
        </w:rPr>
        <w:t>57022</w:t>
      </w:r>
      <w:r>
        <w:rPr>
          <w:rFonts w:hint="eastAsia" w:ascii="Times New Roman" w:hAnsi="Times New Roman" w:eastAsia="仿宋"/>
          <w:color w:val="000000"/>
          <w:sz w:val="34"/>
          <w:szCs w:val="34"/>
        </w:rPr>
        <w:t>万元，调整后全市支出预算数为</w:t>
      </w:r>
      <w:r>
        <w:rPr>
          <w:rFonts w:hint="eastAsia" w:ascii="Times New Roman" w:hAnsi="Times New Roman" w:eastAsia="仿宋"/>
          <w:sz w:val="34"/>
          <w:szCs w:val="34"/>
        </w:rPr>
        <w:t>10</w:t>
      </w:r>
      <w:r>
        <w:rPr>
          <w:rFonts w:hint="eastAsia" w:ascii="Times New Roman" w:hAnsi="Times New Roman" w:eastAsia="仿宋"/>
          <w:sz w:val="34"/>
          <w:szCs w:val="34"/>
          <w:lang w:val="en-US" w:eastAsia="zh-CN"/>
        </w:rPr>
        <w:t>69658</w:t>
      </w:r>
      <w:r>
        <w:rPr>
          <w:rFonts w:hint="eastAsia" w:ascii="Times New Roman" w:hAnsi="Times New Roman" w:eastAsia="仿宋"/>
          <w:color w:val="000000"/>
          <w:sz w:val="34"/>
          <w:szCs w:val="34"/>
        </w:rPr>
        <w:t>万元。2021年全市实际支出</w:t>
      </w:r>
      <w:r>
        <w:rPr>
          <w:rFonts w:hint="eastAsia" w:ascii="Times New Roman" w:hAnsi="Times New Roman" w:eastAsia="仿宋"/>
          <w:color w:val="000000"/>
          <w:sz w:val="34"/>
          <w:szCs w:val="34"/>
          <w:lang w:val="en-US" w:eastAsia="zh-CN"/>
        </w:rPr>
        <w:t>736891</w:t>
      </w:r>
      <w:r>
        <w:rPr>
          <w:rFonts w:hint="eastAsia" w:ascii="Times New Roman" w:hAnsi="Times New Roman" w:eastAsia="仿宋"/>
          <w:color w:val="000000"/>
          <w:sz w:val="34"/>
          <w:szCs w:val="34"/>
        </w:rPr>
        <w:t>万元，为调整</w:t>
      </w:r>
      <w:r>
        <w:rPr>
          <w:rFonts w:hint="eastAsia" w:ascii="Times New Roman" w:hAnsi="Times New Roman" w:eastAsia="仿宋"/>
          <w:sz w:val="34"/>
          <w:szCs w:val="34"/>
        </w:rPr>
        <w:t>预算数（以下简称预算数）的</w:t>
      </w:r>
      <w:r>
        <w:rPr>
          <w:rFonts w:hint="eastAsia" w:ascii="Times New Roman" w:hAnsi="Times New Roman" w:eastAsia="仿宋"/>
          <w:sz w:val="34"/>
          <w:szCs w:val="34"/>
          <w:lang w:val="en-US" w:eastAsia="zh-CN"/>
        </w:rPr>
        <w:t>68.9</w:t>
      </w:r>
      <w:r>
        <w:rPr>
          <w:rFonts w:ascii="Times New Roman" w:hAnsi="Times New Roman" w:eastAsia="仿宋"/>
          <w:sz w:val="34"/>
          <w:szCs w:val="34"/>
        </w:rPr>
        <w:t>%</w:t>
      </w:r>
      <w:r>
        <w:rPr>
          <w:rFonts w:hint="eastAsia" w:ascii="Times New Roman" w:hAnsi="Times New Roman" w:eastAsia="仿宋"/>
          <w:sz w:val="34"/>
          <w:szCs w:val="34"/>
        </w:rPr>
        <w:t>，为上年决算数的1</w:t>
      </w:r>
      <w:r>
        <w:rPr>
          <w:rFonts w:hint="eastAsia" w:ascii="Times New Roman" w:hAnsi="Times New Roman" w:eastAsia="仿宋"/>
          <w:sz w:val="34"/>
          <w:szCs w:val="34"/>
          <w:lang w:val="en-US" w:eastAsia="zh-CN"/>
        </w:rPr>
        <w:t>00.7</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bidi w:val="0"/>
        <w:adjustRightInd w:val="0"/>
        <w:snapToGrid w:val="0"/>
        <w:spacing w:line="600" w:lineRule="exact"/>
        <w:ind w:firstLine="724" w:firstLineChars="200"/>
        <w:textAlignment w:val="auto"/>
        <w:rPr>
          <w:rFonts w:hint="eastAsia" w:ascii="Times New Roman" w:hAnsi="Times New Roman" w:eastAsia="仿宋"/>
          <w:spacing w:val="11"/>
          <w:sz w:val="34"/>
          <w:szCs w:val="34"/>
        </w:rPr>
      </w:pPr>
      <w:r>
        <w:rPr>
          <w:rFonts w:hint="eastAsia" w:ascii="Times New Roman" w:hAnsi="Times New Roman" w:eastAsia="仿宋"/>
          <w:spacing w:val="11"/>
          <w:sz w:val="34"/>
          <w:szCs w:val="34"/>
          <w:lang w:val="en-US" w:eastAsia="zh-CN"/>
        </w:rPr>
        <w:t>2021年全市政府性基金预算</w:t>
      </w:r>
      <w:r>
        <w:rPr>
          <w:rFonts w:hint="eastAsia" w:ascii="Times New Roman" w:hAnsi="Times New Roman" w:eastAsia="仿宋"/>
          <w:spacing w:val="11"/>
          <w:sz w:val="34"/>
          <w:szCs w:val="34"/>
        </w:rPr>
        <w:t>支出主要项目执行情况是：</w:t>
      </w:r>
    </w:p>
    <w:p>
      <w:pPr>
        <w:keepNext w:val="0"/>
        <w:keepLines w:val="0"/>
        <w:pageBreakBefore w:val="0"/>
        <w:widowControl w:val="0"/>
        <w:kinsoku/>
        <w:wordWrap/>
        <w:overflowPunct/>
        <w:topLinePunct w:val="0"/>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1、</w:t>
      </w:r>
      <w:r>
        <w:rPr>
          <w:rFonts w:hint="eastAsia" w:ascii="Times New Roman" w:hAnsi="Times New Roman" w:eastAsia="仿宋"/>
          <w:sz w:val="34"/>
          <w:szCs w:val="34"/>
          <w:lang w:eastAsia="zh-CN"/>
        </w:rPr>
        <w:t>大中型水库移民后期扶持基金</w:t>
      </w:r>
      <w:r>
        <w:rPr>
          <w:rFonts w:hint="eastAsia" w:ascii="Times New Roman" w:hAnsi="Times New Roman" w:eastAsia="仿宋"/>
          <w:sz w:val="34"/>
          <w:szCs w:val="34"/>
        </w:rPr>
        <w:t>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lang w:val="en-US" w:eastAsia="zh-CN"/>
        </w:rPr>
        <w:t>2618</w:t>
      </w:r>
      <w:r>
        <w:rPr>
          <w:rFonts w:hint="eastAsia" w:ascii="Times New Roman" w:hAnsi="Times New Roman" w:eastAsia="仿宋"/>
          <w:sz w:val="34"/>
          <w:szCs w:val="34"/>
        </w:rPr>
        <w:t>万元，</w:t>
      </w:r>
      <w:r>
        <w:rPr>
          <w:rFonts w:hint="eastAsia" w:ascii="Times New Roman" w:hAnsi="Times New Roman" w:eastAsia="仿宋"/>
          <w:sz w:val="34"/>
          <w:szCs w:val="34"/>
          <w:lang w:eastAsia="zh-CN"/>
        </w:rPr>
        <w:t>为预算数的</w:t>
      </w:r>
      <w:r>
        <w:rPr>
          <w:rFonts w:hint="eastAsia" w:ascii="Times New Roman" w:hAnsi="Times New Roman" w:eastAsia="仿宋"/>
          <w:sz w:val="34"/>
          <w:szCs w:val="34"/>
          <w:lang w:val="en-US" w:eastAsia="zh-CN"/>
        </w:rPr>
        <w:t>11.9%，</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12</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2</w:t>
      </w:r>
      <w:r>
        <w:rPr>
          <w:rFonts w:hint="eastAsia" w:ascii="Times New Roman" w:hAnsi="Times New Roman" w:eastAsia="仿宋"/>
          <w:sz w:val="34"/>
          <w:szCs w:val="34"/>
        </w:rPr>
        <w:t>、国有土地使用权出让</w:t>
      </w:r>
      <w:r>
        <w:rPr>
          <w:rFonts w:hint="eastAsia" w:ascii="Times New Roman" w:hAnsi="Times New Roman" w:eastAsia="仿宋"/>
          <w:sz w:val="34"/>
          <w:szCs w:val="34"/>
          <w:lang w:eastAsia="zh-CN"/>
        </w:rPr>
        <w:t>收入安排的</w:t>
      </w:r>
      <w:r>
        <w:rPr>
          <w:rFonts w:hint="eastAsia" w:ascii="Times New Roman" w:hAnsi="Times New Roman" w:eastAsia="仿宋"/>
          <w:sz w:val="34"/>
          <w:szCs w:val="34"/>
        </w:rPr>
        <w:t>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29</w:t>
      </w:r>
      <w:r>
        <w:rPr>
          <w:rFonts w:hint="eastAsia" w:ascii="Times New Roman" w:hAnsi="Times New Roman" w:eastAsia="仿宋"/>
          <w:sz w:val="34"/>
          <w:szCs w:val="34"/>
          <w:lang w:val="en-US" w:eastAsia="zh-CN"/>
        </w:rPr>
        <w:t>4905</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67</w:t>
      </w:r>
      <w:r>
        <w:rPr>
          <w:rFonts w:ascii="Times New Roman" w:hAnsi="Times New Roman" w:eastAsia="仿宋"/>
          <w:sz w:val="34"/>
          <w:szCs w:val="34"/>
        </w:rPr>
        <w:t>%</w:t>
      </w:r>
      <w:r>
        <w:rPr>
          <w:rFonts w:hint="eastAsia" w:ascii="Times New Roman" w:hAnsi="Times New Roman" w:eastAsia="仿宋"/>
          <w:sz w:val="34"/>
          <w:szCs w:val="34"/>
        </w:rPr>
        <w:t>，为上年决算数的12</w:t>
      </w:r>
      <w:r>
        <w:rPr>
          <w:rFonts w:hint="eastAsia" w:ascii="Times New Roman" w:hAnsi="Times New Roman" w:eastAsia="仿宋"/>
          <w:sz w:val="34"/>
          <w:szCs w:val="34"/>
          <w:lang w:val="en-US" w:eastAsia="zh-CN"/>
        </w:rPr>
        <w:t>6.3</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3</w:t>
      </w:r>
      <w:r>
        <w:rPr>
          <w:rFonts w:hint="eastAsia" w:ascii="Times New Roman" w:hAnsi="Times New Roman" w:eastAsia="仿宋"/>
          <w:sz w:val="34"/>
          <w:szCs w:val="34"/>
        </w:rPr>
        <w:t>、国有土地收益基金</w:t>
      </w:r>
      <w:r>
        <w:rPr>
          <w:rFonts w:hint="eastAsia" w:ascii="Times New Roman" w:hAnsi="Times New Roman" w:eastAsia="仿宋"/>
          <w:sz w:val="34"/>
          <w:szCs w:val="34"/>
          <w:lang w:eastAsia="zh-CN"/>
        </w:rPr>
        <w:t>安排的</w:t>
      </w:r>
      <w:r>
        <w:rPr>
          <w:rFonts w:hint="eastAsia" w:ascii="Times New Roman" w:hAnsi="Times New Roman" w:eastAsia="仿宋"/>
          <w:sz w:val="34"/>
          <w:szCs w:val="34"/>
        </w:rPr>
        <w:t>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10</w:t>
      </w:r>
      <w:r>
        <w:rPr>
          <w:rFonts w:hint="eastAsia" w:ascii="Times New Roman" w:hAnsi="Times New Roman" w:eastAsia="仿宋"/>
          <w:sz w:val="34"/>
          <w:szCs w:val="34"/>
          <w:lang w:val="en-US" w:eastAsia="zh-CN"/>
        </w:rPr>
        <w:t>38</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34</w:t>
      </w:r>
      <w:r>
        <w:rPr>
          <w:rFonts w:ascii="Times New Roman" w:hAnsi="Times New Roman" w:eastAsia="仿宋"/>
          <w:sz w:val="34"/>
          <w:szCs w:val="34"/>
        </w:rPr>
        <w:t>%</w:t>
      </w:r>
      <w:r>
        <w:rPr>
          <w:rFonts w:hint="eastAsia" w:ascii="Times New Roman" w:hAnsi="Times New Roman" w:eastAsia="仿宋"/>
          <w:sz w:val="34"/>
          <w:szCs w:val="34"/>
        </w:rPr>
        <w:t>，为上年决算数的2</w:t>
      </w:r>
      <w:r>
        <w:rPr>
          <w:rFonts w:hint="eastAsia" w:ascii="Times New Roman" w:hAnsi="Times New Roman" w:eastAsia="仿宋"/>
          <w:sz w:val="34"/>
          <w:szCs w:val="34"/>
          <w:lang w:val="en-US" w:eastAsia="zh-CN"/>
        </w:rPr>
        <w:t>64.8</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4</w:t>
      </w:r>
      <w:r>
        <w:rPr>
          <w:rFonts w:hint="eastAsia" w:ascii="Times New Roman" w:hAnsi="Times New Roman" w:eastAsia="仿宋"/>
          <w:sz w:val="34"/>
          <w:szCs w:val="34"/>
        </w:rPr>
        <w:t>、城市基础设施配套费安排的支出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2614万元，为预算数的</w:t>
      </w:r>
      <w:r>
        <w:rPr>
          <w:rFonts w:hint="eastAsia" w:ascii="Times New Roman" w:hAnsi="Times New Roman" w:eastAsia="仿宋"/>
          <w:sz w:val="34"/>
          <w:szCs w:val="34"/>
          <w:lang w:val="en-US" w:eastAsia="zh-CN"/>
        </w:rPr>
        <w:t>82.2</w:t>
      </w:r>
      <w:r>
        <w:rPr>
          <w:rFonts w:ascii="Times New Roman" w:hAnsi="Times New Roman" w:eastAsia="仿宋"/>
          <w:sz w:val="34"/>
          <w:szCs w:val="34"/>
        </w:rPr>
        <w:t>%</w:t>
      </w:r>
      <w:r>
        <w:rPr>
          <w:rFonts w:hint="eastAsia" w:ascii="Times New Roman" w:hAnsi="Times New Roman" w:eastAsia="仿宋"/>
          <w:sz w:val="34"/>
          <w:szCs w:val="34"/>
        </w:rPr>
        <w:t>，为上年决算数的29.4</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5</w:t>
      </w:r>
      <w:r>
        <w:rPr>
          <w:rFonts w:hint="eastAsia" w:ascii="Times New Roman" w:hAnsi="Times New Roman" w:eastAsia="仿宋"/>
          <w:sz w:val="34"/>
          <w:szCs w:val="34"/>
        </w:rPr>
        <w:t>、污水处理费</w:t>
      </w:r>
      <w:r>
        <w:rPr>
          <w:rFonts w:hint="eastAsia" w:ascii="Times New Roman" w:hAnsi="Times New Roman" w:eastAsia="仿宋"/>
          <w:sz w:val="34"/>
          <w:szCs w:val="34"/>
          <w:lang w:eastAsia="zh-CN"/>
        </w:rPr>
        <w:t>安排的</w:t>
      </w:r>
      <w:r>
        <w:rPr>
          <w:rFonts w:hint="eastAsia" w:ascii="Times New Roman" w:hAnsi="Times New Roman" w:eastAsia="仿宋"/>
          <w:sz w:val="34"/>
          <w:szCs w:val="34"/>
        </w:rPr>
        <w:t>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1260万元，为预算数的4</w:t>
      </w:r>
      <w:r>
        <w:rPr>
          <w:rFonts w:hint="eastAsia" w:ascii="Times New Roman" w:hAnsi="Times New Roman" w:eastAsia="仿宋"/>
          <w:sz w:val="34"/>
          <w:szCs w:val="34"/>
          <w:lang w:val="en-US" w:eastAsia="zh-CN"/>
        </w:rPr>
        <w:t>2.3</w:t>
      </w:r>
      <w:r>
        <w:rPr>
          <w:rFonts w:ascii="Times New Roman" w:hAnsi="Times New Roman" w:eastAsia="仿宋"/>
          <w:sz w:val="34"/>
          <w:szCs w:val="34"/>
        </w:rPr>
        <w:t>%</w:t>
      </w:r>
      <w:r>
        <w:rPr>
          <w:rFonts w:hint="eastAsia" w:ascii="Times New Roman" w:hAnsi="Times New Roman" w:eastAsia="仿宋"/>
          <w:sz w:val="34"/>
          <w:szCs w:val="34"/>
        </w:rPr>
        <w:t>，为上年决算数的40.6</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rPr>
      </w:pPr>
      <w:r>
        <w:rPr>
          <w:rFonts w:hint="eastAsia" w:ascii="Times New Roman" w:hAnsi="Times New Roman" w:eastAsia="仿宋"/>
          <w:sz w:val="34"/>
          <w:szCs w:val="34"/>
          <w:lang w:val="en-US" w:eastAsia="zh-CN"/>
        </w:rPr>
        <w:t>6</w:t>
      </w:r>
      <w:r>
        <w:rPr>
          <w:rFonts w:hint="eastAsia" w:ascii="Times New Roman" w:hAnsi="Times New Roman" w:eastAsia="仿宋"/>
          <w:sz w:val="34"/>
          <w:szCs w:val="34"/>
        </w:rPr>
        <w:t>、棚户区改造专项债券收入安排的支出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lang w:val="en-US" w:eastAsia="zh-CN"/>
        </w:rPr>
        <w:t>154849</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80.8</w:t>
      </w:r>
      <w:r>
        <w:rPr>
          <w:rFonts w:ascii="Times New Roman" w:hAnsi="Times New Roman" w:eastAsia="仿宋"/>
          <w:sz w:val="34"/>
          <w:szCs w:val="34"/>
        </w:rPr>
        <w:t>%</w:t>
      </w:r>
      <w:r>
        <w:rPr>
          <w:rFonts w:hint="eastAsia" w:ascii="Times New Roman" w:hAnsi="Times New Roman" w:eastAsia="仿宋"/>
          <w:sz w:val="34"/>
          <w:szCs w:val="34"/>
          <w:lang w:eastAsia="zh-CN"/>
        </w:rPr>
        <w:t>，为上年决算数的</w:t>
      </w:r>
      <w:r>
        <w:rPr>
          <w:rFonts w:hint="eastAsia" w:ascii="Times New Roman" w:hAnsi="Times New Roman" w:eastAsia="仿宋"/>
          <w:sz w:val="34"/>
          <w:szCs w:val="34"/>
          <w:lang w:val="en-US" w:eastAsia="zh-CN"/>
        </w:rPr>
        <w:t>621.9%</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7</w:t>
      </w:r>
      <w:r>
        <w:rPr>
          <w:rFonts w:hint="eastAsia" w:ascii="Times New Roman" w:hAnsi="Times New Roman" w:eastAsia="仿宋"/>
          <w:sz w:val="34"/>
          <w:szCs w:val="34"/>
        </w:rPr>
        <w:t>、地方自行试点项目收益专项债券收入安排的支出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2</w:t>
      </w:r>
      <w:r>
        <w:rPr>
          <w:rFonts w:hint="eastAsia" w:ascii="Times New Roman" w:hAnsi="Times New Roman" w:eastAsia="仿宋"/>
          <w:sz w:val="34"/>
          <w:szCs w:val="34"/>
          <w:lang w:val="en-US" w:eastAsia="zh-CN"/>
        </w:rPr>
        <w:t>41123</w:t>
      </w:r>
      <w:r>
        <w:rPr>
          <w:rFonts w:hint="eastAsia" w:ascii="Times New Roman" w:hAnsi="Times New Roman" w:eastAsia="仿宋"/>
          <w:sz w:val="34"/>
          <w:szCs w:val="34"/>
        </w:rPr>
        <w:t>万元，为预算数的</w:t>
      </w:r>
      <w:r>
        <w:rPr>
          <w:rFonts w:hint="eastAsia" w:ascii="Times New Roman" w:hAnsi="Times New Roman" w:eastAsia="仿宋"/>
          <w:sz w:val="34"/>
          <w:szCs w:val="34"/>
        </w:rPr>
        <w:tab/>
      </w:r>
      <w:r>
        <w:rPr>
          <w:rFonts w:hint="eastAsia" w:ascii="Times New Roman" w:hAnsi="Times New Roman" w:eastAsia="仿宋"/>
          <w:sz w:val="34"/>
          <w:szCs w:val="34"/>
          <w:lang w:val="en-US" w:eastAsia="zh-CN"/>
        </w:rPr>
        <w:t>66.9</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74.4</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8</w:t>
      </w:r>
      <w:r>
        <w:rPr>
          <w:rFonts w:hint="eastAsia" w:ascii="Times New Roman" w:hAnsi="Times New Roman" w:eastAsia="仿宋"/>
          <w:sz w:val="34"/>
          <w:szCs w:val="34"/>
        </w:rPr>
        <w:t>、彩票公益金</w:t>
      </w:r>
      <w:r>
        <w:rPr>
          <w:rFonts w:hint="eastAsia" w:ascii="Times New Roman" w:hAnsi="Times New Roman" w:eastAsia="仿宋"/>
          <w:sz w:val="34"/>
          <w:szCs w:val="34"/>
          <w:lang w:eastAsia="zh-CN"/>
        </w:rPr>
        <w:t>安排的</w:t>
      </w:r>
      <w:r>
        <w:rPr>
          <w:rFonts w:hint="eastAsia" w:ascii="Times New Roman" w:hAnsi="Times New Roman" w:eastAsia="仿宋"/>
          <w:sz w:val="34"/>
          <w:szCs w:val="34"/>
        </w:rPr>
        <w:t>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lang w:val="en-US" w:eastAsia="zh-CN"/>
        </w:rPr>
        <w:t>2163</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44.7</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68.5</w:t>
      </w:r>
      <w:r>
        <w:rPr>
          <w:rFonts w:ascii="Times New Roman" w:hAnsi="Times New Roman" w:eastAsia="仿宋"/>
          <w:sz w:val="34"/>
          <w:szCs w:val="34"/>
        </w:rPr>
        <w:t>%</w:t>
      </w:r>
      <w:r>
        <w:rPr>
          <w:rFonts w:hint="eastAsia" w:ascii="Times New Roman" w:hAnsi="Times New Roman" w:eastAsia="仿宋"/>
          <w:sz w:val="34"/>
          <w:szCs w:val="34"/>
        </w:rPr>
        <w:t>。</w:t>
      </w:r>
    </w:p>
    <w:p>
      <w:pPr>
        <w:pStyle w:val="4"/>
        <w:rPr>
          <w:rFonts w:ascii="Times New Roman" w:hAnsi="Times New Roman" w:eastAsia="仿宋"/>
        </w:rPr>
      </w:pPr>
      <w:bookmarkStart w:id="6" w:name="_Toc446057900"/>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hint="eastAsia" w:ascii="Times New Roman" w:hAnsi="Times New Roman" w:eastAsia="方正大标宋简体" w:cs="方正大标宋简体"/>
          <w:color w:val="000000"/>
          <w:spacing w:val="-11"/>
          <w:sz w:val="38"/>
          <w:szCs w:val="38"/>
        </w:rPr>
      </w:pPr>
    </w:p>
    <w:p>
      <w:pPr>
        <w:jc w:val="center"/>
        <w:rPr>
          <w:rFonts w:hint="eastAsia" w:ascii="Times New Roman" w:hAnsi="Times New Roman" w:eastAsia="方正大标宋简体" w:cs="方正大标宋简体"/>
          <w:color w:val="000000"/>
          <w:spacing w:val="-11"/>
          <w:sz w:val="36"/>
          <w:szCs w:val="36"/>
        </w:rPr>
      </w:pPr>
    </w:p>
    <w:p>
      <w:pPr>
        <w:jc w:val="center"/>
        <w:rPr>
          <w:rFonts w:hint="eastAsia" w:ascii="Times New Roman" w:hAnsi="Times New Roman" w:eastAsia="方正大标宋简体" w:cs="方正大标宋简体"/>
          <w:color w:val="000000"/>
          <w:spacing w:val="-11"/>
          <w:sz w:val="36"/>
          <w:szCs w:val="36"/>
        </w:rPr>
      </w:pPr>
    </w:p>
    <w:p>
      <w:pPr>
        <w:rPr>
          <w:rFonts w:hint="eastAsia" w:ascii="Times New Roman" w:hAnsi="Times New Roman" w:eastAsia="方正大标宋简体" w:cs="方正大标宋简体"/>
          <w:color w:val="000000"/>
          <w:spacing w:val="-11"/>
          <w:sz w:val="36"/>
          <w:szCs w:val="36"/>
        </w:rPr>
      </w:pPr>
      <w:r>
        <w:rPr>
          <w:rFonts w:hint="eastAsia" w:ascii="Times New Roman" w:hAnsi="Times New Roman" w:eastAsia="方正大标宋简体" w:cs="方正大标宋简体"/>
          <w:color w:val="000000"/>
          <w:spacing w:val="-11"/>
          <w:sz w:val="36"/>
          <w:szCs w:val="36"/>
        </w:rPr>
        <w:br w:type="page"/>
      </w:r>
    </w:p>
    <w:p>
      <w:pPr>
        <w:keepNext w:val="0"/>
        <w:keepLines w:val="0"/>
        <w:pageBreakBefore w:val="0"/>
        <w:widowControl w:val="0"/>
        <w:kinsoku/>
        <w:wordWrap/>
        <w:overflowPunct/>
        <w:topLinePunct w:val="0"/>
        <w:autoSpaceDE/>
        <w:autoSpaceDN/>
        <w:bidi w:val="0"/>
        <w:spacing w:line="600" w:lineRule="exact"/>
        <w:ind w:firstLine="676" w:firstLineChars="200"/>
        <w:jc w:val="center"/>
        <w:textAlignment w:val="auto"/>
        <w:rPr>
          <w:rFonts w:hint="eastAsia" w:ascii="Times New Roman" w:hAnsi="Times New Roman" w:eastAsia="黑体" w:cs="黑体"/>
          <w:color w:val="000000"/>
          <w:spacing w:val="-11"/>
          <w:sz w:val="36"/>
          <w:szCs w:val="36"/>
          <w:lang w:val="en-US" w:eastAsia="zh-CN"/>
        </w:rPr>
      </w:pPr>
      <w:r>
        <w:rPr>
          <w:rFonts w:hint="eastAsia" w:ascii="Times New Roman" w:hAnsi="Times New Roman" w:eastAsia="黑体" w:cs="黑体"/>
          <w:color w:val="000000"/>
          <w:spacing w:val="-11"/>
          <w:sz w:val="36"/>
          <w:szCs w:val="36"/>
          <w:lang w:val="en-US" w:eastAsia="zh-CN"/>
        </w:rPr>
        <w:t>2021年市级政府性基金预算收入执行情况表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单位：万元</w:t>
      </w:r>
    </w:p>
    <w:tbl>
      <w:tblPr>
        <w:tblStyle w:val="10"/>
        <w:tblW w:w="9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31"/>
        <w:gridCol w:w="1466"/>
        <w:gridCol w:w="1466"/>
        <w:gridCol w:w="1466"/>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12" w:hRule="atLeast"/>
        </w:trPr>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  目</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年初预算数</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执行数</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为预算数%</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为上年</w:t>
            </w:r>
            <w:r>
              <w:rPr>
                <w:rFonts w:hint="eastAsia" w:ascii="Times New Roman" w:hAnsi="Times New Roman" w:eastAsia="宋体" w:cs="宋体"/>
                <w:b/>
                <w:bCs/>
                <w:i w:val="0"/>
                <w:iCs w:val="0"/>
                <w:color w:val="000000"/>
                <w:kern w:val="0"/>
                <w:sz w:val="24"/>
                <w:szCs w:val="24"/>
                <w:u w:val="none"/>
                <w:lang w:val="en-US" w:eastAsia="zh-CN" w:bidi="ar"/>
              </w:rPr>
              <w:br w:type="textWrapping"/>
            </w:r>
            <w:r>
              <w:rPr>
                <w:rFonts w:hint="eastAsia" w:ascii="Times New Roman" w:hAnsi="Times New Roman" w:eastAsia="宋体" w:cs="宋体"/>
                <w:b/>
                <w:bCs/>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国有土地收益基金收入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2,800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5,790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206.8%</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农业土地开发资金收入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900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1,850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205.6%</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国有土地使用权出让收入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250,000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274,973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110.0%</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污水处理费收入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1,900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1,811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95.3%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城市基础设施配套费收入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11,400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9,853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86.4%</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其他政府性基金收入</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116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合    计</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267,000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294,393 </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110.3%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9396"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备注：年初预算数为市级人代会批准的年初预算数。</w:t>
            </w:r>
          </w:p>
        </w:tc>
      </w:tr>
    </w:tbl>
    <w:p>
      <w:pPr>
        <w:rPr>
          <w:rFonts w:hint="eastAsia" w:ascii="Times New Roman" w:hAnsi="Times New Roman" w:eastAsia="方正大标宋简体" w:cs="方正大标宋简体"/>
          <w:color w:val="000000"/>
          <w:spacing w:val="-11"/>
          <w:sz w:val="36"/>
          <w:szCs w:val="36"/>
        </w:rPr>
      </w:pPr>
      <w:r>
        <w:rPr>
          <w:rFonts w:hint="eastAsia" w:ascii="Times New Roman" w:hAnsi="Times New Roman" w:eastAsia="方正大标宋简体" w:cs="方正大标宋简体"/>
          <w:color w:val="000000"/>
          <w:spacing w:val="-11"/>
          <w:sz w:val="36"/>
          <w:szCs w:val="36"/>
        </w:rPr>
        <w:br w:type="page"/>
      </w:r>
    </w:p>
    <w:p>
      <w:pPr>
        <w:jc w:val="center"/>
        <w:rPr>
          <w:rFonts w:ascii="Times New Roman" w:hAnsi="Times New Roman" w:cs="方正大标宋简体"/>
          <w:color w:val="000000"/>
          <w:spacing w:val="-17"/>
          <w:sz w:val="40"/>
          <w:szCs w:val="40"/>
        </w:rPr>
      </w:pPr>
      <w:r>
        <w:rPr>
          <w:rFonts w:hint="eastAsia" w:ascii="Times New Roman" w:hAnsi="Times New Roman" w:eastAsia="方正大标宋简体" w:cs="方正大标宋简体"/>
          <w:color w:val="000000"/>
          <w:spacing w:val="-17"/>
          <w:sz w:val="40"/>
          <w:szCs w:val="40"/>
        </w:rPr>
        <w:t>关于2021年市级政府性基金</w:t>
      </w:r>
      <w:r>
        <w:rPr>
          <w:rFonts w:hint="eastAsia" w:ascii="Times New Roman" w:hAnsi="Times New Roman" w:eastAsia="方正大标宋简体" w:cs="方正大标宋简体"/>
          <w:color w:val="000000"/>
          <w:spacing w:val="-17"/>
          <w:sz w:val="40"/>
          <w:szCs w:val="40"/>
          <w:lang w:eastAsia="zh-CN"/>
        </w:rPr>
        <w:t>预算</w:t>
      </w:r>
      <w:r>
        <w:rPr>
          <w:rFonts w:hint="eastAsia" w:ascii="Times New Roman" w:hAnsi="Times New Roman" w:eastAsia="方正大标宋简体" w:cs="方正大标宋简体"/>
          <w:color w:val="000000"/>
          <w:spacing w:val="-17"/>
          <w:sz w:val="40"/>
          <w:szCs w:val="40"/>
        </w:rPr>
        <w:t>收入执行情况的说明</w:t>
      </w:r>
      <w:bookmarkEnd w:id="6"/>
    </w:p>
    <w:p>
      <w:pPr>
        <w:adjustRightInd w:val="0"/>
        <w:snapToGrid w:val="0"/>
        <w:spacing w:line="600" w:lineRule="exact"/>
        <w:ind w:firstLine="680" w:firstLineChars="200"/>
        <w:rPr>
          <w:rFonts w:ascii="Times New Roman" w:hAnsi="Times New Roman" w:eastAsia="仿宋"/>
          <w:color w:val="000000"/>
          <w:sz w:val="34"/>
          <w:szCs w:val="34"/>
        </w:rPr>
      </w:pPr>
    </w:p>
    <w:p>
      <w:pPr>
        <w:adjustRightInd w:val="0"/>
        <w:snapToGrid w:val="0"/>
        <w:spacing w:line="600" w:lineRule="exact"/>
        <w:ind w:firstLine="680" w:firstLineChars="200"/>
        <w:rPr>
          <w:rFonts w:hint="eastAsia" w:ascii="Times New Roman" w:hAnsi="Times New Roman" w:eastAsia="仿宋"/>
          <w:sz w:val="34"/>
          <w:szCs w:val="34"/>
          <w:lang w:eastAsia="zh-CN"/>
        </w:rPr>
      </w:pPr>
      <w:r>
        <w:rPr>
          <w:rFonts w:hint="eastAsia" w:ascii="Times New Roman" w:hAnsi="Times New Roman" w:eastAsia="仿宋"/>
          <w:color w:val="000000"/>
          <w:sz w:val="34"/>
          <w:szCs w:val="34"/>
        </w:rPr>
        <w:t>2021年市级</w:t>
      </w:r>
      <w:r>
        <w:rPr>
          <w:rFonts w:hint="eastAsia" w:ascii="Times New Roman" w:hAnsi="Times New Roman" w:eastAsia="仿宋"/>
          <w:color w:val="000000"/>
          <w:sz w:val="34"/>
          <w:szCs w:val="34"/>
          <w:lang w:eastAsia="zh-CN"/>
        </w:rPr>
        <w:t>政府性</w:t>
      </w:r>
      <w:r>
        <w:rPr>
          <w:rFonts w:hint="eastAsia" w:ascii="Times New Roman" w:hAnsi="Times New Roman" w:eastAsia="仿宋"/>
          <w:color w:val="000000"/>
          <w:sz w:val="34"/>
          <w:szCs w:val="34"/>
        </w:rPr>
        <w:t>基金预算收入</w:t>
      </w:r>
      <w:r>
        <w:rPr>
          <w:rFonts w:hint="eastAsia" w:ascii="Times New Roman" w:hAnsi="Times New Roman" w:eastAsia="仿宋"/>
          <w:color w:val="000000"/>
          <w:sz w:val="34"/>
          <w:szCs w:val="34"/>
          <w:lang w:eastAsia="zh-CN"/>
        </w:rPr>
        <w:t>年初</w:t>
      </w:r>
      <w:r>
        <w:rPr>
          <w:rFonts w:hint="eastAsia" w:ascii="Times New Roman" w:hAnsi="Times New Roman" w:eastAsia="仿宋"/>
          <w:color w:val="000000"/>
          <w:sz w:val="34"/>
          <w:szCs w:val="34"/>
        </w:rPr>
        <w:t>预算数</w:t>
      </w:r>
      <w:r>
        <w:rPr>
          <w:rFonts w:hint="eastAsia" w:ascii="Times New Roman" w:hAnsi="Times New Roman" w:eastAsia="仿宋"/>
          <w:color w:val="000000"/>
          <w:sz w:val="34"/>
          <w:szCs w:val="34"/>
          <w:lang w:eastAsia="zh-CN"/>
        </w:rPr>
        <w:t>（</w:t>
      </w:r>
      <w:r>
        <w:rPr>
          <w:rFonts w:hint="eastAsia" w:ascii="Times New Roman" w:hAnsi="Times New Roman" w:eastAsia="仿宋"/>
          <w:color w:val="000000"/>
          <w:sz w:val="34"/>
          <w:szCs w:val="34"/>
          <w:lang w:val="en-US" w:eastAsia="zh-CN"/>
        </w:rPr>
        <w:t>以下简称预算数</w:t>
      </w:r>
      <w:r>
        <w:rPr>
          <w:rFonts w:hint="eastAsia" w:ascii="Times New Roman" w:hAnsi="Times New Roman" w:eastAsia="仿宋"/>
          <w:color w:val="000000"/>
          <w:sz w:val="34"/>
          <w:szCs w:val="34"/>
          <w:lang w:eastAsia="zh-CN"/>
        </w:rPr>
        <w:t>）</w:t>
      </w:r>
      <w:r>
        <w:rPr>
          <w:rFonts w:hint="eastAsia" w:ascii="Times New Roman" w:hAnsi="Times New Roman" w:eastAsia="仿宋"/>
          <w:color w:val="000000"/>
          <w:sz w:val="34"/>
          <w:szCs w:val="34"/>
        </w:rPr>
        <w:t>为267000万元</w:t>
      </w:r>
      <w:r>
        <w:rPr>
          <w:rFonts w:ascii="Times New Roman" w:hAnsi="Times New Roman" w:eastAsia="仿宋"/>
          <w:color w:val="000000"/>
          <w:sz w:val="34"/>
          <w:szCs w:val="34"/>
        </w:rPr>
        <w:t>,</w:t>
      </w:r>
      <w:r>
        <w:rPr>
          <w:rFonts w:hint="eastAsia" w:ascii="Times New Roman" w:hAnsi="Times New Roman" w:eastAsia="仿宋"/>
          <w:color w:val="000000"/>
          <w:sz w:val="34"/>
          <w:szCs w:val="34"/>
        </w:rPr>
        <w:t>实际完</w:t>
      </w:r>
      <w:r>
        <w:rPr>
          <w:rFonts w:hint="eastAsia" w:ascii="Times New Roman" w:hAnsi="Times New Roman" w:eastAsia="仿宋"/>
          <w:sz w:val="34"/>
          <w:szCs w:val="34"/>
        </w:rPr>
        <w:t>成294393万元，为预算数的110.3</w:t>
      </w:r>
      <w:r>
        <w:rPr>
          <w:rFonts w:ascii="Times New Roman" w:hAnsi="Times New Roman" w:eastAsia="仿宋"/>
          <w:sz w:val="34"/>
          <w:szCs w:val="34"/>
        </w:rPr>
        <w:t>%</w:t>
      </w:r>
      <w:r>
        <w:rPr>
          <w:rFonts w:hint="eastAsia" w:ascii="Times New Roman" w:hAnsi="Times New Roman" w:eastAsia="仿宋"/>
          <w:sz w:val="34"/>
          <w:szCs w:val="34"/>
        </w:rPr>
        <w:t>，为上年决算数的174.1</w:t>
      </w:r>
      <w:r>
        <w:rPr>
          <w:rFonts w:ascii="Times New Roman" w:hAnsi="Times New Roman" w:eastAsia="仿宋"/>
          <w:sz w:val="34"/>
          <w:szCs w:val="34"/>
        </w:rPr>
        <w:t>%</w:t>
      </w:r>
      <w:r>
        <w:rPr>
          <w:rFonts w:hint="eastAsia" w:ascii="Times New Roman" w:hAnsi="Times New Roman" w:eastAsia="仿宋"/>
          <w:sz w:val="34"/>
          <w:szCs w:val="34"/>
          <w:lang w:eastAsia="zh-CN"/>
        </w:rPr>
        <w:t>。</w:t>
      </w:r>
    </w:p>
    <w:p>
      <w:pPr>
        <w:adjustRightInd w:val="0"/>
        <w:snapToGrid w:val="0"/>
        <w:spacing w:line="600" w:lineRule="exact"/>
        <w:ind w:firstLine="724" w:firstLineChars="200"/>
        <w:rPr>
          <w:rFonts w:hint="eastAsia" w:ascii="Times New Roman" w:hAnsi="Times New Roman" w:eastAsia="仿宋"/>
          <w:spacing w:val="11"/>
          <w:sz w:val="34"/>
          <w:szCs w:val="34"/>
        </w:rPr>
      </w:pPr>
      <w:r>
        <w:rPr>
          <w:rFonts w:hint="eastAsia" w:ascii="Times New Roman" w:hAnsi="Times New Roman" w:eastAsia="仿宋"/>
          <w:spacing w:val="11"/>
          <w:sz w:val="34"/>
          <w:szCs w:val="34"/>
          <w:lang w:val="en-US" w:eastAsia="zh-CN"/>
        </w:rPr>
        <w:t>2021年市级政府性基金预算</w:t>
      </w:r>
      <w:r>
        <w:rPr>
          <w:rFonts w:hint="eastAsia" w:ascii="Times New Roman" w:hAnsi="Times New Roman" w:eastAsia="仿宋"/>
          <w:spacing w:val="11"/>
          <w:sz w:val="34"/>
          <w:szCs w:val="34"/>
          <w:lang w:eastAsia="zh-CN"/>
        </w:rPr>
        <w:t>收入</w:t>
      </w:r>
      <w:r>
        <w:rPr>
          <w:rFonts w:hint="eastAsia" w:ascii="Times New Roman" w:hAnsi="Times New Roman" w:eastAsia="仿宋"/>
          <w:spacing w:val="11"/>
          <w:sz w:val="34"/>
          <w:szCs w:val="34"/>
        </w:rPr>
        <w:t>主要项目</w:t>
      </w:r>
      <w:r>
        <w:rPr>
          <w:rFonts w:hint="eastAsia" w:ascii="Times New Roman" w:hAnsi="Times New Roman" w:eastAsia="仿宋"/>
          <w:spacing w:val="11"/>
          <w:sz w:val="34"/>
          <w:szCs w:val="34"/>
          <w:lang w:eastAsia="zh-CN"/>
        </w:rPr>
        <w:t>执行</w:t>
      </w:r>
      <w:r>
        <w:rPr>
          <w:rFonts w:hint="eastAsia" w:ascii="Times New Roman" w:hAnsi="Times New Roman" w:eastAsia="仿宋"/>
          <w:spacing w:val="11"/>
          <w:sz w:val="34"/>
          <w:szCs w:val="34"/>
        </w:rPr>
        <w:t>情况</w:t>
      </w:r>
      <w:r>
        <w:rPr>
          <w:rFonts w:hint="eastAsia" w:ascii="Times New Roman" w:hAnsi="Times New Roman" w:eastAsia="仿宋"/>
          <w:spacing w:val="11"/>
          <w:sz w:val="34"/>
          <w:szCs w:val="34"/>
          <w:lang w:eastAsia="zh-CN"/>
        </w:rPr>
        <w:t>是</w:t>
      </w:r>
      <w:r>
        <w:rPr>
          <w:rFonts w:hint="eastAsia" w:ascii="Times New Roman" w:hAnsi="Times New Roman" w:eastAsia="仿宋"/>
          <w:spacing w:val="11"/>
          <w:sz w:val="34"/>
          <w:szCs w:val="34"/>
        </w:rPr>
        <w:t>：</w:t>
      </w:r>
    </w:p>
    <w:p>
      <w:pPr>
        <w:adjustRightInd w:val="0"/>
        <w:snapToGrid w:val="0"/>
        <w:spacing w:line="600" w:lineRule="exact"/>
        <w:ind w:firstLine="680" w:firstLineChars="200"/>
        <w:rPr>
          <w:rFonts w:ascii="Times New Roman" w:hAnsi="Times New Roman" w:eastAsia="仿宋"/>
          <w:sz w:val="34"/>
          <w:szCs w:val="34"/>
        </w:rPr>
      </w:pPr>
      <w:r>
        <w:rPr>
          <w:rFonts w:hint="eastAsia" w:ascii="Times New Roman" w:hAnsi="Times New Roman" w:eastAsia="仿宋"/>
          <w:sz w:val="34"/>
          <w:szCs w:val="34"/>
          <w:lang w:val="en-US" w:eastAsia="zh-CN"/>
        </w:rPr>
        <w:t>1</w:t>
      </w:r>
      <w:r>
        <w:rPr>
          <w:rFonts w:hint="eastAsia" w:ascii="Times New Roman" w:hAnsi="Times New Roman" w:eastAsia="仿宋"/>
          <w:sz w:val="34"/>
          <w:szCs w:val="34"/>
        </w:rPr>
        <w:t>、国有土地收益基金收入</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5790万元，为预算数的206.8</w:t>
      </w:r>
      <w:r>
        <w:rPr>
          <w:rFonts w:ascii="Times New Roman" w:hAnsi="Times New Roman" w:eastAsia="仿宋"/>
          <w:sz w:val="34"/>
          <w:szCs w:val="34"/>
        </w:rPr>
        <w:t>%</w:t>
      </w:r>
      <w:r>
        <w:rPr>
          <w:rFonts w:hint="eastAsia" w:ascii="Times New Roman" w:hAnsi="Times New Roman" w:eastAsia="仿宋"/>
          <w:sz w:val="34"/>
          <w:szCs w:val="34"/>
        </w:rPr>
        <w:t>，为上年决算数的224.2</w:t>
      </w:r>
      <w:r>
        <w:rPr>
          <w:rFonts w:ascii="Times New Roman" w:hAnsi="Times New Roman" w:eastAsia="仿宋"/>
          <w:sz w:val="34"/>
          <w:szCs w:val="34"/>
        </w:rPr>
        <w:t>%</w:t>
      </w:r>
      <w:r>
        <w:rPr>
          <w:rFonts w:hint="eastAsia" w:ascii="Times New Roman" w:hAnsi="Times New Roman" w:eastAsia="仿宋"/>
          <w:sz w:val="34"/>
          <w:szCs w:val="34"/>
        </w:rPr>
        <w:t>。</w:t>
      </w:r>
    </w:p>
    <w:p>
      <w:pPr>
        <w:adjustRightInd w:val="0"/>
        <w:snapToGrid w:val="0"/>
        <w:spacing w:line="600" w:lineRule="exact"/>
        <w:ind w:firstLine="680" w:firstLineChars="200"/>
        <w:rPr>
          <w:rFonts w:ascii="Times New Roman" w:hAnsi="Times New Roman" w:eastAsia="仿宋"/>
          <w:sz w:val="34"/>
          <w:szCs w:val="34"/>
        </w:rPr>
      </w:pPr>
      <w:r>
        <w:rPr>
          <w:rFonts w:hint="eastAsia" w:ascii="Times New Roman" w:hAnsi="Times New Roman" w:eastAsia="仿宋"/>
          <w:sz w:val="34"/>
          <w:szCs w:val="34"/>
          <w:lang w:val="en-US" w:eastAsia="zh-CN"/>
        </w:rPr>
        <w:t>2</w:t>
      </w:r>
      <w:r>
        <w:rPr>
          <w:rFonts w:hint="eastAsia" w:ascii="Times New Roman" w:hAnsi="Times New Roman" w:eastAsia="仿宋"/>
          <w:sz w:val="34"/>
          <w:szCs w:val="34"/>
        </w:rPr>
        <w:t>、农业土地开发资金收入</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1850万元，为预算数的205.6</w:t>
      </w:r>
      <w:r>
        <w:rPr>
          <w:rFonts w:ascii="Times New Roman" w:hAnsi="Times New Roman" w:eastAsia="仿宋"/>
          <w:sz w:val="34"/>
          <w:szCs w:val="34"/>
        </w:rPr>
        <w:t>%</w:t>
      </w:r>
      <w:r>
        <w:rPr>
          <w:rFonts w:hint="eastAsia" w:ascii="Times New Roman" w:hAnsi="Times New Roman" w:eastAsia="仿宋"/>
          <w:sz w:val="34"/>
          <w:szCs w:val="34"/>
        </w:rPr>
        <w:t>，为上年决算数的221.6</w:t>
      </w:r>
      <w:r>
        <w:rPr>
          <w:rFonts w:ascii="Times New Roman" w:hAnsi="Times New Roman" w:eastAsia="仿宋"/>
          <w:sz w:val="34"/>
          <w:szCs w:val="34"/>
        </w:rPr>
        <w:t>%</w:t>
      </w:r>
      <w:r>
        <w:rPr>
          <w:rFonts w:hint="eastAsia" w:ascii="Times New Roman" w:hAnsi="Times New Roman" w:eastAsia="仿宋"/>
          <w:sz w:val="34"/>
          <w:szCs w:val="34"/>
        </w:rPr>
        <w:t>。</w:t>
      </w:r>
    </w:p>
    <w:p>
      <w:pPr>
        <w:adjustRightInd w:val="0"/>
        <w:snapToGrid w:val="0"/>
        <w:spacing w:line="600" w:lineRule="exact"/>
        <w:ind w:firstLine="680" w:firstLineChars="200"/>
        <w:rPr>
          <w:rFonts w:ascii="Times New Roman" w:hAnsi="Times New Roman" w:eastAsia="仿宋"/>
          <w:sz w:val="34"/>
          <w:szCs w:val="34"/>
        </w:rPr>
      </w:pPr>
      <w:bookmarkStart w:id="7" w:name="_Toc446057902"/>
      <w:r>
        <w:rPr>
          <w:rFonts w:hint="eastAsia" w:ascii="Times New Roman" w:hAnsi="Times New Roman" w:eastAsia="仿宋"/>
          <w:sz w:val="34"/>
          <w:szCs w:val="34"/>
          <w:lang w:val="en-US" w:eastAsia="zh-CN"/>
        </w:rPr>
        <w:t>3</w:t>
      </w:r>
      <w:r>
        <w:rPr>
          <w:rFonts w:hint="eastAsia" w:ascii="Times New Roman" w:hAnsi="Times New Roman" w:eastAsia="仿宋"/>
          <w:sz w:val="34"/>
          <w:szCs w:val="34"/>
        </w:rPr>
        <w:t>、国有土地使用权出让收入</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274973万元，为预算数的110</w:t>
      </w:r>
      <w:r>
        <w:rPr>
          <w:rFonts w:ascii="Times New Roman" w:hAnsi="Times New Roman" w:eastAsia="仿宋"/>
          <w:sz w:val="34"/>
          <w:szCs w:val="34"/>
        </w:rPr>
        <w:t>%</w:t>
      </w:r>
      <w:r>
        <w:rPr>
          <w:rFonts w:hint="eastAsia" w:ascii="Times New Roman" w:hAnsi="Times New Roman" w:eastAsia="仿宋"/>
          <w:sz w:val="34"/>
          <w:szCs w:val="34"/>
        </w:rPr>
        <w:t>，为上年决算数的180.5</w:t>
      </w:r>
      <w:r>
        <w:rPr>
          <w:rFonts w:ascii="Times New Roman" w:hAnsi="Times New Roman" w:eastAsia="仿宋"/>
          <w:sz w:val="34"/>
          <w:szCs w:val="34"/>
        </w:rPr>
        <w:t>%</w:t>
      </w:r>
      <w:r>
        <w:rPr>
          <w:rFonts w:hint="eastAsia" w:ascii="Times New Roman" w:hAnsi="Times New Roman" w:eastAsia="仿宋"/>
          <w:sz w:val="34"/>
          <w:szCs w:val="34"/>
        </w:rPr>
        <w:t>。</w:t>
      </w:r>
    </w:p>
    <w:p>
      <w:pPr>
        <w:spacing w:line="600" w:lineRule="exact"/>
        <w:ind w:firstLine="680" w:firstLineChars="200"/>
        <w:rPr>
          <w:rFonts w:ascii="Times New Roman" w:hAnsi="Times New Roman" w:eastAsia="仿宋"/>
          <w:sz w:val="34"/>
          <w:szCs w:val="34"/>
        </w:rPr>
      </w:pPr>
      <w:r>
        <w:rPr>
          <w:rFonts w:hint="eastAsia" w:ascii="Times New Roman" w:hAnsi="Times New Roman" w:eastAsia="仿宋"/>
          <w:sz w:val="34"/>
          <w:szCs w:val="34"/>
        </w:rPr>
        <w:t>4、污水处理费收入</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1811万元，为预算数的95.3</w:t>
      </w:r>
      <w:r>
        <w:rPr>
          <w:rFonts w:ascii="Times New Roman" w:hAnsi="Times New Roman" w:eastAsia="仿宋"/>
          <w:sz w:val="34"/>
          <w:szCs w:val="34"/>
        </w:rPr>
        <w:t>%</w:t>
      </w:r>
      <w:r>
        <w:rPr>
          <w:rFonts w:hint="eastAsia" w:ascii="Times New Roman" w:hAnsi="Times New Roman" w:eastAsia="仿宋"/>
          <w:sz w:val="34"/>
          <w:szCs w:val="34"/>
        </w:rPr>
        <w:t>，为上年决算数的100.6</w:t>
      </w:r>
      <w:r>
        <w:rPr>
          <w:rFonts w:ascii="Times New Roman" w:hAnsi="Times New Roman" w:eastAsia="仿宋"/>
          <w:sz w:val="34"/>
          <w:szCs w:val="34"/>
        </w:rPr>
        <w:t>%</w:t>
      </w:r>
      <w:r>
        <w:rPr>
          <w:rFonts w:hint="eastAsia" w:ascii="Times New Roman" w:hAnsi="Times New Roman" w:eastAsia="仿宋"/>
          <w:sz w:val="34"/>
          <w:szCs w:val="34"/>
        </w:rPr>
        <w:t>。</w:t>
      </w:r>
    </w:p>
    <w:p>
      <w:pPr>
        <w:spacing w:line="600" w:lineRule="exact"/>
        <w:ind w:firstLine="680" w:firstLineChars="200"/>
        <w:rPr>
          <w:rFonts w:ascii="Times New Roman" w:hAnsi="Times New Roman" w:eastAsia="仿宋"/>
          <w:sz w:val="34"/>
          <w:szCs w:val="34"/>
        </w:rPr>
      </w:pPr>
      <w:r>
        <w:rPr>
          <w:rFonts w:hint="eastAsia" w:ascii="Times New Roman" w:hAnsi="Times New Roman" w:eastAsia="仿宋"/>
          <w:sz w:val="34"/>
          <w:szCs w:val="34"/>
        </w:rPr>
        <w:t>5、城市基础设施配套费收入</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9853万元，为预算数的86.4%，为上年决算数的86.7%。</w:t>
      </w:r>
    </w:p>
    <w:p>
      <w:pPr>
        <w:pStyle w:val="3"/>
        <w:spacing w:after="156"/>
        <w:rPr>
          <w:rFonts w:ascii="Times New Roman" w:hAnsi="Times New Roman" w:eastAsia="仿宋"/>
          <w:spacing w:val="-20"/>
          <w:sz w:val="40"/>
          <w:szCs w:val="40"/>
        </w:rPr>
      </w:pPr>
    </w:p>
    <w:p>
      <w:pPr>
        <w:pStyle w:val="3"/>
        <w:spacing w:after="156"/>
        <w:rPr>
          <w:rFonts w:ascii="Times New Roman" w:hAnsi="Times New Roman" w:eastAsia="仿宋"/>
          <w:spacing w:val="-20"/>
          <w:sz w:val="40"/>
          <w:szCs w:val="40"/>
        </w:rPr>
      </w:pPr>
    </w:p>
    <w:p>
      <w:pPr>
        <w:pStyle w:val="3"/>
        <w:spacing w:after="156"/>
        <w:rPr>
          <w:rFonts w:ascii="Times New Roman" w:hAnsi="Times New Roman" w:eastAsia="仿宋"/>
          <w:spacing w:val="-20"/>
          <w:sz w:val="40"/>
          <w:szCs w:val="40"/>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黑体" w:cs="黑体"/>
          <w:color w:val="000000"/>
          <w:spacing w:val="-11"/>
          <w:sz w:val="36"/>
          <w:szCs w:val="36"/>
          <w:lang w:val="en-US" w:eastAsia="zh-CN"/>
        </w:rPr>
      </w:pPr>
      <w:r>
        <w:rPr>
          <w:rFonts w:hint="eastAsia" w:ascii="Times New Roman" w:hAnsi="Times New Roman" w:eastAsia="黑体" w:cs="黑体"/>
          <w:color w:val="000000"/>
          <w:spacing w:val="-11"/>
          <w:sz w:val="36"/>
          <w:szCs w:val="36"/>
          <w:lang w:val="en-US" w:eastAsia="zh-CN"/>
        </w:rPr>
        <w:t>2021年市级政府性基金预算支出执行情况表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单位：万元</w:t>
      </w:r>
    </w:p>
    <w:tbl>
      <w:tblPr>
        <w:tblStyle w:val="10"/>
        <w:tblW w:w="987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88"/>
        <w:gridCol w:w="1484"/>
        <w:gridCol w:w="1536"/>
        <w:gridCol w:w="1161"/>
        <w:gridCol w:w="1214"/>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95"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  目</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年初预算数</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调整预算数</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执行数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为调整</w:t>
            </w:r>
            <w:r>
              <w:rPr>
                <w:rFonts w:hint="eastAsia" w:ascii="Times New Roman" w:hAnsi="Times New Roman" w:eastAsia="宋体" w:cs="宋体"/>
                <w:b/>
                <w:bCs/>
                <w:i w:val="0"/>
                <w:iCs w:val="0"/>
                <w:color w:val="000000"/>
                <w:kern w:val="0"/>
                <w:sz w:val="24"/>
                <w:szCs w:val="24"/>
                <w:u w:val="none"/>
                <w:lang w:val="en-US" w:eastAsia="zh-CN" w:bidi="ar"/>
              </w:rPr>
              <w:br w:type="textWrapping"/>
            </w:r>
            <w:r>
              <w:rPr>
                <w:rFonts w:hint="eastAsia" w:ascii="Times New Roman" w:hAnsi="Times New Roman" w:eastAsia="宋体" w:cs="宋体"/>
                <w:b/>
                <w:bCs/>
                <w:i w:val="0"/>
                <w:iCs w:val="0"/>
                <w:color w:val="000000"/>
                <w:kern w:val="0"/>
                <w:sz w:val="24"/>
                <w:szCs w:val="24"/>
                <w:u w:val="none"/>
                <w:lang w:val="en-US" w:eastAsia="zh-CN" w:bidi="ar"/>
              </w:rPr>
              <w:t>预算数%</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为上年</w:t>
            </w:r>
            <w:r>
              <w:rPr>
                <w:rFonts w:hint="eastAsia" w:ascii="Times New Roman" w:hAnsi="Times New Roman" w:eastAsia="宋体" w:cs="宋体"/>
                <w:b/>
                <w:bCs/>
                <w:i w:val="0"/>
                <w:iCs w:val="0"/>
                <w:color w:val="000000"/>
                <w:kern w:val="0"/>
                <w:sz w:val="24"/>
                <w:szCs w:val="24"/>
                <w:u w:val="none"/>
                <w:lang w:val="en-US" w:eastAsia="zh-CN" w:bidi="ar"/>
              </w:rPr>
              <w:br w:type="textWrapping"/>
            </w:r>
            <w:r>
              <w:rPr>
                <w:rFonts w:hint="eastAsia" w:ascii="Times New Roman" w:hAnsi="Times New Roman" w:eastAsia="宋体" w:cs="宋体"/>
                <w:b/>
                <w:bCs/>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文化体育与传媒支出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b/>
                <w:bCs/>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2</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18.2%</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8"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国家电影事业发展专项资金及对应专项债务收入安排的支出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18.2%</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城乡社区支出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125,525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52,057</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52,057</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国有土地使用权出让收入安排的支出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115,525</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51,992</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51,992</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国有土地收益基金安排的支出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4,000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b/>
                <w:bCs/>
                <w:i w:val="0"/>
                <w:iCs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农业土地开发资金安排的支出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b/>
                <w:bCs/>
                <w:i w:val="0"/>
                <w:iCs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城市基础设施配套费安排的支出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5,000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b/>
                <w:bCs/>
                <w:i w:val="0"/>
                <w:iCs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污水处理费安排的支出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65</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其他支出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2,160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102,379</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48,148</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47.0%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地方自行试点项目收益专项债券收入安排的支出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101,200</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46,969</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46.4%</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彩票公益金安排的支出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2160</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1,044</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1,044</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  彩票发行销售机构业务费安排的支出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135</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债务付息支出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7,271</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8,071</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8,071</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抗疫国债支出</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b/>
                <w:bCs/>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b/>
                <w:bCs/>
                <w:i w:val="0"/>
                <w:iCs w:val="0"/>
                <w:color w:val="000000"/>
                <w:sz w:val="24"/>
                <w:szCs w:val="24"/>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4" w:hRule="atLeast"/>
          <w:jc w:val="center"/>
        </w:trPr>
        <w:tc>
          <w:tcPr>
            <w:tcW w:w="3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合    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134,956</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162,518</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108,278</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66.6%</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jc w:val="center"/>
        </w:trPr>
        <w:tc>
          <w:tcPr>
            <w:tcW w:w="9873" w:type="dxa"/>
            <w:gridSpan w:val="6"/>
            <w:vMerge w:val="restart"/>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备注：1.年初预算数为市级人代会批准的年初预算数。</w:t>
            </w:r>
            <w:r>
              <w:rPr>
                <w:rFonts w:hint="eastAsia" w:ascii="Times New Roman" w:hAnsi="Times New Roman" w:eastAsia="宋体" w:cs="宋体"/>
                <w:i w:val="0"/>
                <w:iCs w:val="0"/>
                <w:color w:val="000000"/>
                <w:kern w:val="0"/>
                <w:sz w:val="24"/>
                <w:szCs w:val="24"/>
                <w:u w:val="none"/>
                <w:lang w:val="en-US" w:eastAsia="zh-CN" w:bidi="ar"/>
              </w:rPr>
              <w:br w:type="textWrapping"/>
            </w:r>
            <w:r>
              <w:rPr>
                <w:rFonts w:hint="eastAsia" w:ascii="Times New Roman" w:hAnsi="Times New Roman" w:eastAsia="宋体" w:cs="宋体"/>
                <w:i w:val="0"/>
                <w:iCs w:val="0"/>
                <w:color w:val="000000"/>
                <w:kern w:val="0"/>
                <w:sz w:val="24"/>
                <w:szCs w:val="24"/>
                <w:u w:val="none"/>
                <w:lang w:val="en-US" w:eastAsia="zh-CN" w:bidi="ar"/>
              </w:rPr>
              <w:t xml:space="preserve">      2.调整预算数为年初预算加中央、省追加，上年结转，政府债务收入等安排的支出。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40" w:hRule="atLeast"/>
          <w:jc w:val="center"/>
        </w:trPr>
        <w:tc>
          <w:tcPr>
            <w:tcW w:w="9873" w:type="dxa"/>
            <w:gridSpan w:val="6"/>
            <w:vMerge w:val="continue"/>
            <w:tcBorders>
              <w:top w:val="nil"/>
              <w:left w:val="nil"/>
              <w:bottom w:val="nil"/>
              <w:right w:val="nil"/>
            </w:tcBorders>
            <w:shd w:val="clear" w:color="auto" w:fill="auto"/>
            <w:vAlign w:val="bottom"/>
          </w:tcPr>
          <w:p>
            <w:pPr>
              <w:rPr>
                <w:rFonts w:hint="eastAsia" w:ascii="Times New Roman" w:hAnsi="Times New Roman" w:eastAsia="宋体" w:cs="宋体"/>
                <w:i w:val="0"/>
                <w:iCs w:val="0"/>
                <w:color w:val="000000"/>
                <w:sz w:val="24"/>
                <w:szCs w:val="24"/>
                <w:u w:val="none"/>
              </w:rPr>
            </w:pPr>
          </w:p>
        </w:tc>
      </w:tr>
    </w:tbl>
    <w:p>
      <w:pPr>
        <w:rPr>
          <w:rFonts w:hint="eastAsia" w:ascii="Times New Roman" w:hAnsi="Times New Roman" w:eastAsia="方正大标宋简体" w:cs="方正大标宋简体"/>
          <w:spacing w:val="-11"/>
          <w:sz w:val="36"/>
          <w:szCs w:val="36"/>
        </w:rPr>
      </w:pPr>
      <w:r>
        <w:rPr>
          <w:rFonts w:hint="eastAsia" w:ascii="Times New Roman" w:hAnsi="Times New Roman" w:eastAsia="方正大标宋简体" w:cs="方正大标宋简体"/>
          <w:spacing w:val="-11"/>
          <w:sz w:val="36"/>
          <w:szCs w:val="36"/>
        </w:rPr>
        <w:br w:type="page"/>
      </w:r>
    </w:p>
    <w:p>
      <w:pPr>
        <w:rPr>
          <w:rFonts w:ascii="Times New Roman" w:hAnsi="Times New Roman" w:cs="方正大标宋简体"/>
          <w:spacing w:val="-17"/>
          <w:sz w:val="40"/>
          <w:szCs w:val="40"/>
        </w:rPr>
      </w:pPr>
      <w:r>
        <w:rPr>
          <w:rFonts w:hint="eastAsia" w:ascii="Times New Roman" w:hAnsi="Times New Roman" w:eastAsia="方正大标宋简体" w:cs="方正大标宋简体"/>
          <w:spacing w:val="-17"/>
          <w:sz w:val="40"/>
          <w:szCs w:val="40"/>
        </w:rPr>
        <w:t>关于2021年市级政府性基金</w:t>
      </w:r>
      <w:r>
        <w:rPr>
          <w:rFonts w:hint="eastAsia" w:ascii="Times New Roman" w:hAnsi="Times New Roman" w:eastAsia="方正大标宋简体" w:cs="方正大标宋简体"/>
          <w:spacing w:val="-17"/>
          <w:sz w:val="40"/>
          <w:szCs w:val="40"/>
          <w:lang w:eastAsia="zh-CN"/>
        </w:rPr>
        <w:t>预算</w:t>
      </w:r>
      <w:r>
        <w:rPr>
          <w:rFonts w:hint="eastAsia" w:ascii="Times New Roman" w:hAnsi="Times New Roman" w:eastAsia="方正大标宋简体" w:cs="方正大标宋简体"/>
          <w:spacing w:val="-17"/>
          <w:sz w:val="40"/>
          <w:szCs w:val="40"/>
        </w:rPr>
        <w:t>支出执行情况的说明</w:t>
      </w:r>
      <w:bookmarkEnd w:id="7"/>
    </w:p>
    <w:p>
      <w:pPr>
        <w:keepNext w:val="0"/>
        <w:keepLines w:val="0"/>
        <w:pageBreakBefore w:val="0"/>
        <w:widowControl w:val="0"/>
        <w:kinsoku/>
        <w:wordWrap/>
        <w:overflowPunct/>
        <w:topLinePunct w:val="0"/>
        <w:autoSpaceDE w:val="0"/>
        <w:autoSpaceDN w:val="0"/>
        <w:bidi w:val="0"/>
        <w:adjustRightInd w:val="0"/>
        <w:spacing w:line="600" w:lineRule="exact"/>
        <w:ind w:firstLine="680" w:firstLineChars="200"/>
        <w:textAlignment w:val="auto"/>
        <w:rPr>
          <w:rFonts w:ascii="Times New Roman" w:hAnsi="Times New Roman" w:eastAsia="仿宋"/>
          <w:sz w:val="34"/>
          <w:szCs w:val="34"/>
        </w:rPr>
      </w:pPr>
    </w:p>
    <w:p>
      <w:pPr>
        <w:keepNext w:val="0"/>
        <w:keepLines w:val="0"/>
        <w:pageBreakBefore w:val="0"/>
        <w:widowControl w:val="0"/>
        <w:kinsoku/>
        <w:wordWrap/>
        <w:overflowPunct/>
        <w:topLinePunct w:val="0"/>
        <w:autoSpaceDE w:val="0"/>
        <w:autoSpaceDN w:val="0"/>
        <w:bidi w:val="0"/>
        <w:adjustRightInd w:val="0"/>
        <w:spacing w:line="600" w:lineRule="exact"/>
        <w:ind w:firstLine="680" w:firstLineChars="200"/>
        <w:textAlignment w:val="auto"/>
        <w:rPr>
          <w:rFonts w:hint="eastAsia" w:ascii="Times New Roman" w:hAnsi="Times New Roman" w:eastAsia="仿宋"/>
          <w:sz w:val="34"/>
          <w:szCs w:val="34"/>
        </w:rPr>
      </w:pPr>
      <w:r>
        <w:rPr>
          <w:rFonts w:hint="eastAsia" w:ascii="Times New Roman" w:hAnsi="Times New Roman" w:eastAsia="仿宋"/>
          <w:sz w:val="34"/>
          <w:szCs w:val="34"/>
        </w:rPr>
        <w:t>2021年市级</w:t>
      </w:r>
      <w:r>
        <w:rPr>
          <w:rFonts w:hint="eastAsia" w:ascii="Times New Roman" w:hAnsi="Times New Roman" w:eastAsia="仿宋"/>
          <w:sz w:val="34"/>
          <w:szCs w:val="34"/>
          <w:lang w:eastAsia="zh-CN"/>
        </w:rPr>
        <w:t>政府性</w:t>
      </w:r>
      <w:r>
        <w:rPr>
          <w:rFonts w:hint="eastAsia" w:ascii="Times New Roman" w:hAnsi="Times New Roman" w:eastAsia="仿宋"/>
          <w:sz w:val="34"/>
          <w:szCs w:val="34"/>
        </w:rPr>
        <w:t>基金预算支出</w:t>
      </w:r>
      <w:r>
        <w:rPr>
          <w:rFonts w:hint="eastAsia" w:ascii="Times New Roman" w:hAnsi="Times New Roman" w:eastAsia="仿宋"/>
          <w:sz w:val="34"/>
          <w:szCs w:val="34"/>
          <w:lang w:eastAsia="zh-CN"/>
        </w:rPr>
        <w:t>年初</w:t>
      </w:r>
      <w:r>
        <w:rPr>
          <w:rFonts w:hint="eastAsia" w:ascii="Times New Roman" w:hAnsi="Times New Roman" w:eastAsia="仿宋"/>
          <w:sz w:val="34"/>
          <w:szCs w:val="34"/>
        </w:rPr>
        <w:t>预算数为134956万元</w:t>
      </w:r>
      <w:r>
        <w:rPr>
          <w:rFonts w:hint="eastAsia" w:ascii="Times New Roman" w:hAnsi="Times New Roman" w:eastAsia="仿宋"/>
          <w:sz w:val="34"/>
          <w:szCs w:val="34"/>
          <w:lang w:eastAsia="zh-CN"/>
        </w:rPr>
        <w:t>，</w:t>
      </w:r>
      <w:r>
        <w:rPr>
          <w:rFonts w:hint="eastAsia" w:ascii="Times New Roman" w:hAnsi="Times New Roman" w:eastAsia="仿宋"/>
          <w:sz w:val="34"/>
          <w:szCs w:val="34"/>
        </w:rPr>
        <w:t>调整后市级支出预算数为1</w:t>
      </w:r>
      <w:r>
        <w:rPr>
          <w:rFonts w:hint="eastAsia" w:ascii="Times New Roman" w:hAnsi="Times New Roman" w:eastAsia="仿宋"/>
          <w:sz w:val="34"/>
          <w:szCs w:val="34"/>
          <w:lang w:val="en-US" w:eastAsia="zh-CN"/>
        </w:rPr>
        <w:t>62518</w:t>
      </w:r>
      <w:r>
        <w:rPr>
          <w:rFonts w:hint="eastAsia" w:ascii="Times New Roman" w:hAnsi="Times New Roman" w:eastAsia="仿宋"/>
          <w:sz w:val="34"/>
          <w:szCs w:val="34"/>
        </w:rPr>
        <w:t>万元。</w:t>
      </w:r>
      <w:r>
        <w:rPr>
          <w:rFonts w:hint="eastAsia" w:ascii="Times New Roman" w:hAnsi="Times New Roman" w:eastAsia="仿宋"/>
          <w:sz w:val="34"/>
          <w:szCs w:val="34"/>
          <w:lang w:val="en-US" w:eastAsia="zh-CN"/>
        </w:rPr>
        <w:t>2021年市级</w:t>
      </w:r>
      <w:r>
        <w:rPr>
          <w:rFonts w:hint="eastAsia" w:ascii="Times New Roman" w:hAnsi="Times New Roman" w:eastAsia="仿宋"/>
          <w:sz w:val="34"/>
          <w:szCs w:val="34"/>
        </w:rPr>
        <w:t>实际完成</w:t>
      </w:r>
      <w:r>
        <w:rPr>
          <w:rFonts w:hint="eastAsia" w:ascii="Times New Roman" w:hAnsi="Times New Roman" w:eastAsia="仿宋"/>
          <w:sz w:val="34"/>
          <w:szCs w:val="34"/>
          <w:lang w:val="en-US" w:eastAsia="zh-CN"/>
        </w:rPr>
        <w:t>108278</w:t>
      </w:r>
      <w:r>
        <w:rPr>
          <w:rFonts w:hint="eastAsia" w:ascii="Times New Roman" w:hAnsi="Times New Roman" w:eastAsia="仿宋"/>
          <w:sz w:val="34"/>
          <w:szCs w:val="34"/>
        </w:rPr>
        <w:t>万元，为调整预算数（以下简称预算数）的</w:t>
      </w:r>
      <w:r>
        <w:rPr>
          <w:rFonts w:hint="eastAsia" w:ascii="Times New Roman" w:hAnsi="Times New Roman" w:eastAsia="仿宋"/>
          <w:sz w:val="34"/>
          <w:szCs w:val="34"/>
          <w:lang w:val="en-US" w:eastAsia="zh-CN"/>
        </w:rPr>
        <w:t>66.6</w:t>
      </w:r>
      <w:r>
        <w:rPr>
          <w:rFonts w:ascii="Times New Roman" w:hAnsi="Times New Roman" w:eastAsia="仿宋"/>
          <w:sz w:val="34"/>
          <w:szCs w:val="34"/>
        </w:rPr>
        <w:t>%</w:t>
      </w:r>
      <w:r>
        <w:rPr>
          <w:rFonts w:hint="eastAsia" w:ascii="Times New Roman" w:hAnsi="Times New Roman" w:eastAsia="仿宋"/>
          <w:sz w:val="34"/>
          <w:szCs w:val="34"/>
        </w:rPr>
        <w:t>，为上年决算数的6</w:t>
      </w:r>
      <w:r>
        <w:rPr>
          <w:rFonts w:hint="eastAsia" w:ascii="Times New Roman" w:hAnsi="Times New Roman" w:eastAsia="仿宋"/>
          <w:sz w:val="34"/>
          <w:szCs w:val="34"/>
          <w:lang w:val="en-US" w:eastAsia="zh-CN"/>
        </w:rPr>
        <w:t>9.2</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val="0"/>
        <w:autoSpaceDN w:val="0"/>
        <w:bidi w:val="0"/>
        <w:adjustRightInd w:val="0"/>
        <w:spacing w:line="600" w:lineRule="exact"/>
        <w:ind w:firstLine="724" w:firstLineChars="200"/>
        <w:textAlignment w:val="auto"/>
        <w:rPr>
          <w:rFonts w:ascii="Times New Roman" w:hAnsi="Times New Roman" w:eastAsia="仿宋"/>
          <w:spacing w:val="11"/>
          <w:sz w:val="34"/>
          <w:szCs w:val="34"/>
        </w:rPr>
      </w:pPr>
      <w:r>
        <w:rPr>
          <w:rFonts w:hint="eastAsia" w:ascii="Times New Roman" w:hAnsi="Times New Roman" w:eastAsia="仿宋"/>
          <w:spacing w:val="11"/>
          <w:sz w:val="34"/>
          <w:szCs w:val="34"/>
          <w:lang w:val="en-US" w:eastAsia="zh-CN"/>
        </w:rPr>
        <w:t>2021年市级政府性基金预算</w:t>
      </w:r>
      <w:r>
        <w:rPr>
          <w:rFonts w:hint="eastAsia" w:ascii="Times New Roman" w:hAnsi="Times New Roman" w:eastAsia="仿宋"/>
          <w:spacing w:val="11"/>
          <w:sz w:val="34"/>
          <w:szCs w:val="34"/>
        </w:rPr>
        <w:t>支出主要项目执行情况</w:t>
      </w:r>
      <w:r>
        <w:rPr>
          <w:rFonts w:hint="eastAsia" w:ascii="Times New Roman" w:hAnsi="Times New Roman" w:eastAsia="仿宋"/>
          <w:spacing w:val="11"/>
          <w:sz w:val="34"/>
          <w:szCs w:val="34"/>
          <w:lang w:eastAsia="zh-CN"/>
        </w:rPr>
        <w:t>是</w:t>
      </w:r>
      <w:r>
        <w:rPr>
          <w:rFonts w:hint="eastAsia" w:ascii="Times New Roman" w:hAnsi="Times New Roman" w:eastAsia="仿宋"/>
          <w:spacing w:val="11"/>
          <w:sz w:val="34"/>
          <w:szCs w:val="34"/>
        </w:rPr>
        <w:t>：</w:t>
      </w:r>
    </w:p>
    <w:p>
      <w:pPr>
        <w:keepNext w:val="0"/>
        <w:keepLines w:val="0"/>
        <w:pageBreakBefore w:val="0"/>
        <w:widowControl w:val="0"/>
        <w:kinsoku/>
        <w:wordWrap/>
        <w:overflowPunct/>
        <w:topLinePunct w:val="0"/>
        <w:bidi w:val="0"/>
        <w:adjustRightInd w:val="0"/>
        <w:snapToGrid w:val="0"/>
        <w:spacing w:line="600" w:lineRule="exact"/>
        <w:ind w:firstLine="680" w:firstLineChars="200"/>
        <w:textAlignment w:val="auto"/>
        <w:rPr>
          <w:rFonts w:ascii="Times New Roman" w:hAnsi="Times New Roman" w:eastAsia="仿宋"/>
          <w:sz w:val="34"/>
          <w:szCs w:val="34"/>
        </w:rPr>
      </w:pPr>
      <w:r>
        <w:rPr>
          <w:rFonts w:ascii="Times New Roman" w:hAnsi="Times New Roman" w:eastAsia="仿宋"/>
          <w:sz w:val="34"/>
          <w:szCs w:val="34"/>
        </w:rPr>
        <w:t>1</w:t>
      </w:r>
      <w:r>
        <w:rPr>
          <w:rFonts w:hint="eastAsia" w:ascii="Times New Roman" w:hAnsi="Times New Roman" w:eastAsia="仿宋"/>
          <w:sz w:val="34"/>
          <w:szCs w:val="34"/>
        </w:rPr>
        <w:t>、国有土地使用权出让</w:t>
      </w:r>
      <w:r>
        <w:rPr>
          <w:rFonts w:hint="eastAsia" w:ascii="Times New Roman" w:hAnsi="Times New Roman" w:eastAsia="仿宋"/>
          <w:sz w:val="34"/>
          <w:szCs w:val="34"/>
          <w:lang w:eastAsia="zh-CN"/>
        </w:rPr>
        <w:t>收入安排的</w:t>
      </w:r>
      <w:r>
        <w:rPr>
          <w:rFonts w:hint="eastAsia" w:ascii="Times New Roman" w:hAnsi="Times New Roman" w:eastAsia="仿宋"/>
          <w:sz w:val="34"/>
          <w:szCs w:val="34"/>
        </w:rPr>
        <w:t>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5199</w:t>
      </w:r>
      <w:r>
        <w:rPr>
          <w:rFonts w:hint="eastAsia" w:ascii="Times New Roman" w:hAnsi="Times New Roman" w:eastAsia="仿宋"/>
          <w:sz w:val="34"/>
          <w:szCs w:val="34"/>
          <w:lang w:val="en-US" w:eastAsia="zh-CN"/>
        </w:rPr>
        <w:t>2</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，为上年决算数的1</w:t>
      </w:r>
      <w:r>
        <w:rPr>
          <w:rFonts w:hint="eastAsia" w:ascii="Times New Roman" w:hAnsi="Times New Roman" w:eastAsia="仿宋"/>
          <w:sz w:val="34"/>
          <w:szCs w:val="34"/>
          <w:lang w:val="en-US" w:eastAsia="zh-CN"/>
        </w:rPr>
        <w:t>44.5</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rPr>
      </w:pPr>
      <w:r>
        <w:rPr>
          <w:rFonts w:hint="eastAsia" w:ascii="Times New Roman" w:hAnsi="Times New Roman" w:eastAsia="仿宋"/>
          <w:sz w:val="34"/>
          <w:szCs w:val="34"/>
        </w:rPr>
        <w:t>2、污水处理费支出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65万元，为预算数的100</w:t>
      </w:r>
      <w:r>
        <w:rPr>
          <w:rFonts w:ascii="Times New Roman" w:hAnsi="Times New Roman" w:eastAsia="仿宋"/>
          <w:sz w:val="34"/>
          <w:szCs w:val="34"/>
        </w:rPr>
        <w:t>%</w:t>
      </w:r>
      <w:r>
        <w:rPr>
          <w:rFonts w:hint="eastAsia" w:ascii="Times New Roman" w:hAnsi="Times New Roman" w:eastAsia="仿宋"/>
          <w:sz w:val="34"/>
          <w:szCs w:val="34"/>
        </w:rPr>
        <w:t>，为上年决算数的9.6</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3</w:t>
      </w:r>
      <w:r>
        <w:rPr>
          <w:rFonts w:hint="eastAsia" w:ascii="Times New Roman" w:hAnsi="Times New Roman" w:eastAsia="仿宋"/>
          <w:sz w:val="34"/>
          <w:szCs w:val="34"/>
        </w:rPr>
        <w:t>、地方自行试点项目收益专项债券收入安排的支出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lang w:val="en-US" w:eastAsia="zh-CN"/>
        </w:rPr>
        <w:t>46969</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46.4</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57.3</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ascii="Times New Roman" w:hAnsi="Times New Roman" w:eastAsia="仿宋"/>
          <w:sz w:val="34"/>
          <w:szCs w:val="34"/>
        </w:rPr>
      </w:pPr>
      <w:r>
        <w:rPr>
          <w:rFonts w:hint="eastAsia" w:ascii="Times New Roman" w:hAnsi="Times New Roman" w:eastAsia="仿宋"/>
          <w:sz w:val="34"/>
          <w:szCs w:val="34"/>
          <w:lang w:val="en-US" w:eastAsia="zh-CN"/>
        </w:rPr>
        <w:t>4</w:t>
      </w:r>
      <w:r>
        <w:rPr>
          <w:rFonts w:hint="eastAsia" w:ascii="Times New Roman" w:hAnsi="Times New Roman" w:eastAsia="仿宋"/>
          <w:sz w:val="34"/>
          <w:szCs w:val="34"/>
        </w:rPr>
        <w:t>、彩票公益金</w:t>
      </w:r>
      <w:r>
        <w:rPr>
          <w:rFonts w:hint="eastAsia" w:ascii="Times New Roman" w:hAnsi="Times New Roman" w:eastAsia="仿宋"/>
          <w:sz w:val="34"/>
          <w:szCs w:val="34"/>
          <w:lang w:eastAsia="zh-CN"/>
        </w:rPr>
        <w:t>安排的</w:t>
      </w:r>
      <w:r>
        <w:rPr>
          <w:rFonts w:hint="eastAsia" w:ascii="Times New Roman" w:hAnsi="Times New Roman" w:eastAsia="仿宋"/>
          <w:sz w:val="34"/>
          <w:szCs w:val="34"/>
        </w:rPr>
        <w:t>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lang w:val="en-US" w:eastAsia="zh-CN"/>
        </w:rPr>
        <w:t>1044</w:t>
      </w:r>
      <w:r>
        <w:rPr>
          <w:rFonts w:hint="eastAsia" w:ascii="Times New Roman" w:hAnsi="Times New Roman" w:eastAsia="仿宋"/>
          <w:sz w:val="34"/>
          <w:szCs w:val="34"/>
        </w:rPr>
        <w:t>万元，为预算数的</w:t>
      </w:r>
      <w:r>
        <w:rPr>
          <w:rFonts w:hint="eastAsia" w:ascii="Times New Roman" w:hAnsi="Times New Roman" w:eastAsia="仿宋"/>
          <w:sz w:val="34"/>
          <w:szCs w:val="34"/>
          <w:lang w:val="en-US" w:eastAsia="zh-CN"/>
        </w:rPr>
        <w:t>100</w:t>
      </w:r>
      <w:r>
        <w:rPr>
          <w:rFonts w:ascii="Times New Roman" w:hAnsi="Times New Roman" w:eastAsia="仿宋"/>
          <w:sz w:val="34"/>
          <w:szCs w:val="34"/>
        </w:rPr>
        <w:t>%</w:t>
      </w:r>
      <w:r>
        <w:rPr>
          <w:rFonts w:hint="eastAsia" w:ascii="Times New Roman" w:hAnsi="Times New Roman" w:eastAsia="仿宋"/>
          <w:sz w:val="34"/>
          <w:szCs w:val="34"/>
        </w:rPr>
        <w:t>，为上年决算数的</w:t>
      </w:r>
      <w:r>
        <w:rPr>
          <w:rFonts w:hint="eastAsia" w:ascii="Times New Roman" w:hAnsi="Times New Roman" w:eastAsia="仿宋"/>
          <w:sz w:val="34"/>
          <w:szCs w:val="34"/>
          <w:lang w:val="en-US" w:eastAsia="zh-CN"/>
        </w:rPr>
        <w:t>169.8</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rPr>
      </w:pPr>
      <w:r>
        <w:rPr>
          <w:rFonts w:hint="eastAsia" w:ascii="Times New Roman" w:hAnsi="Times New Roman" w:eastAsia="仿宋"/>
          <w:sz w:val="34"/>
          <w:szCs w:val="34"/>
          <w:lang w:val="en-US" w:eastAsia="zh-CN"/>
        </w:rPr>
        <w:t>5</w:t>
      </w:r>
      <w:r>
        <w:rPr>
          <w:rFonts w:hint="eastAsia" w:ascii="Times New Roman" w:hAnsi="Times New Roman" w:eastAsia="仿宋"/>
          <w:sz w:val="34"/>
          <w:szCs w:val="34"/>
        </w:rPr>
        <w:t>、彩票发行销售机构业务费安排的支出</w:t>
      </w:r>
      <w:r>
        <w:rPr>
          <w:rFonts w:hint="eastAsia" w:ascii="Times New Roman" w:hAnsi="Times New Roman" w:eastAsia="仿宋"/>
          <w:sz w:val="34"/>
          <w:szCs w:val="34"/>
          <w:lang w:eastAsia="zh-CN"/>
        </w:rPr>
        <w:t>完成</w:t>
      </w:r>
      <w:r>
        <w:rPr>
          <w:rFonts w:hint="eastAsia" w:ascii="Times New Roman" w:hAnsi="Times New Roman" w:eastAsia="仿宋"/>
          <w:sz w:val="34"/>
          <w:szCs w:val="34"/>
        </w:rPr>
        <w:t>135万元，为预算数的100</w:t>
      </w:r>
      <w:r>
        <w:rPr>
          <w:rFonts w:ascii="Times New Roman" w:hAnsi="Times New Roman" w:eastAsia="仿宋"/>
          <w:sz w:val="34"/>
          <w:szCs w:val="34"/>
        </w:rPr>
        <w:t>%</w:t>
      </w:r>
      <w:r>
        <w:rPr>
          <w:rFonts w:hint="eastAsia" w:ascii="Times New Roman" w:hAnsi="Times New Roman" w:eastAsia="仿宋"/>
          <w:sz w:val="34"/>
          <w:szCs w:val="34"/>
        </w:rPr>
        <w:t>，为上年决算数的51.5</w:t>
      </w:r>
      <w:r>
        <w:rPr>
          <w:rFonts w:ascii="Times New Roman" w:hAnsi="Times New Roman" w:eastAsia="仿宋"/>
          <w:sz w:val="34"/>
          <w:szCs w:val="34"/>
        </w:rPr>
        <w:t>%</w:t>
      </w:r>
      <w:r>
        <w:rPr>
          <w:rFonts w:hint="eastAsia" w:ascii="Times New Roman" w:hAnsi="Times New Roman" w:eastAsia="仿宋"/>
          <w:sz w:val="34"/>
          <w:szCs w:val="34"/>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6、债务付息支出完成8071万元，为预算数的100%，为上年决算数的119.6%</w:t>
      </w:r>
    </w:p>
    <w:p>
      <w:pPr>
        <w:autoSpaceDE w:val="0"/>
        <w:autoSpaceDN w:val="0"/>
        <w:adjustRightInd w:val="0"/>
        <w:snapToGrid w:val="0"/>
        <w:spacing w:line="600" w:lineRule="exact"/>
        <w:ind w:firstLine="680" w:firstLineChars="200"/>
        <w:rPr>
          <w:rFonts w:hint="eastAsia" w:ascii="Times New Roman" w:hAnsi="Times New Roman" w:eastAsia="仿宋"/>
          <w:sz w:val="34"/>
          <w:szCs w:val="34"/>
        </w:rPr>
      </w:pPr>
    </w:p>
    <w:p>
      <w:pPr>
        <w:keepNext w:val="0"/>
        <w:keepLines w:val="0"/>
        <w:pageBreakBefore w:val="0"/>
        <w:widowControl w:val="0"/>
        <w:kinsoku/>
        <w:wordWrap/>
        <w:overflowPunct/>
        <w:topLinePunct w:val="0"/>
        <w:autoSpaceDE/>
        <w:autoSpaceDN/>
        <w:bidi w:val="0"/>
        <w:spacing w:line="600" w:lineRule="exact"/>
        <w:ind w:firstLine="676" w:firstLineChars="200"/>
        <w:jc w:val="center"/>
        <w:textAlignment w:val="auto"/>
        <w:rPr>
          <w:rFonts w:hint="eastAsia" w:ascii="Times New Roman" w:hAnsi="Times New Roman" w:eastAsia="黑体" w:cs="黑体"/>
          <w:color w:val="000000"/>
          <w:spacing w:val="-11"/>
          <w:sz w:val="36"/>
          <w:szCs w:val="36"/>
          <w:lang w:val="en-US" w:eastAsia="zh-CN"/>
        </w:rPr>
      </w:pPr>
      <w:r>
        <w:rPr>
          <w:rFonts w:hint="eastAsia" w:ascii="Times New Roman" w:hAnsi="Times New Roman" w:eastAsia="黑体" w:cs="黑体"/>
          <w:color w:val="000000"/>
          <w:spacing w:val="-11"/>
          <w:sz w:val="36"/>
          <w:szCs w:val="36"/>
          <w:lang w:val="en-US" w:eastAsia="zh-CN"/>
        </w:rPr>
        <w:t>2021年全市国有资本经营预算收支执行情况总表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单位:万元</w:t>
      </w:r>
    </w:p>
    <w:tbl>
      <w:tblPr>
        <w:tblStyle w:val="10"/>
        <w:tblW w:w="921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01"/>
        <w:gridCol w:w="1584"/>
        <w:gridCol w:w="2664"/>
        <w:gridCol w:w="2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4"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项目</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收入执行数</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项目</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支出执行数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利润收入</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500</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解决历史遗留问题及改革成本支出</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股利、股息收入</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国有企业资本金注入</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产权转让收入</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2000</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国有企业政策性补贴</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清算收入</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金融国有资本经营预算支出</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其他国有资本经营预算收入</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8000</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其他国有资本经营预算支出</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24"/>
                <w:szCs w:val="24"/>
                <w:u w:val="none"/>
              </w:rPr>
            </w:pP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本年收入合计</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10500</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本年支出合计</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10085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中央专项转移支付收入</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1390</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调出资金</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上年结转收入</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补助下级支出</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年终结余</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24"/>
                <w:szCs w:val="24"/>
                <w:u w:val="none"/>
              </w:rPr>
            </w:pP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24"/>
                <w:szCs w:val="24"/>
                <w:u w:val="none"/>
              </w:rPr>
            </w:pP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jc w:val="center"/>
        </w:trPr>
        <w:tc>
          <w:tcPr>
            <w:tcW w:w="2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收入总计</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11890</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支出总计</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11890</w:t>
            </w:r>
          </w:p>
        </w:tc>
      </w:tr>
    </w:tbl>
    <w:p>
      <w:pPr>
        <w:pStyle w:val="5"/>
        <w:rPr>
          <w:rFonts w:hint="eastAsia" w:ascii="Times New Roman" w:hAnsi="Times New Roman"/>
        </w:rPr>
      </w:pPr>
    </w:p>
    <w:p>
      <w:pPr>
        <w:rPr>
          <w:rFonts w:hint="eastAsia" w:ascii="Times New Roman" w:hAnsi="Times New Roman" w:eastAsia="方正大标宋简体" w:cs="方正大标宋简体"/>
          <w:spacing w:val="-11"/>
          <w:sz w:val="36"/>
          <w:szCs w:val="36"/>
        </w:rPr>
      </w:pPr>
    </w:p>
    <w:p>
      <w:pPr>
        <w:rPr>
          <w:rFonts w:hint="eastAsia" w:ascii="Times New Roman" w:hAnsi="Times New Roman" w:eastAsia="方正大标宋简体" w:cs="方正大标宋简体"/>
          <w:spacing w:val="-11"/>
          <w:sz w:val="36"/>
          <w:szCs w:val="36"/>
        </w:rPr>
      </w:pPr>
    </w:p>
    <w:p>
      <w:pPr>
        <w:rPr>
          <w:rFonts w:hint="eastAsia" w:ascii="Times New Roman" w:hAnsi="Times New Roman" w:eastAsia="方正大标宋简体" w:cs="方正大标宋简体"/>
          <w:spacing w:val="-11"/>
          <w:sz w:val="36"/>
          <w:szCs w:val="36"/>
        </w:rPr>
      </w:pPr>
    </w:p>
    <w:p>
      <w:pPr>
        <w:rPr>
          <w:rFonts w:hint="eastAsia" w:ascii="Times New Roman" w:hAnsi="Times New Roman" w:eastAsia="方正大标宋简体" w:cs="方正大标宋简体"/>
          <w:spacing w:val="-11"/>
          <w:sz w:val="36"/>
          <w:szCs w:val="36"/>
        </w:rPr>
      </w:pPr>
    </w:p>
    <w:p>
      <w:pPr>
        <w:rPr>
          <w:rFonts w:hint="eastAsia" w:ascii="Times New Roman" w:hAnsi="Times New Roman" w:eastAsia="方正大标宋简体" w:cs="方正大标宋简体"/>
          <w:spacing w:val="-11"/>
          <w:sz w:val="36"/>
          <w:szCs w:val="36"/>
        </w:rPr>
      </w:pPr>
    </w:p>
    <w:p>
      <w:pPr>
        <w:rPr>
          <w:rFonts w:hint="eastAsia" w:ascii="Times New Roman" w:hAnsi="Times New Roman" w:eastAsia="方正大标宋简体" w:cs="方正大标宋简体"/>
          <w:spacing w:val="-11"/>
          <w:sz w:val="36"/>
          <w:szCs w:val="36"/>
        </w:rPr>
      </w:pPr>
    </w:p>
    <w:p>
      <w:pPr>
        <w:rPr>
          <w:rFonts w:hint="eastAsia" w:ascii="Times New Roman" w:hAnsi="Times New Roman" w:eastAsia="方正大标宋简体" w:cs="方正大标宋简体"/>
          <w:spacing w:val="-23"/>
          <w:sz w:val="40"/>
          <w:szCs w:val="40"/>
        </w:rPr>
      </w:pPr>
      <w:r>
        <w:rPr>
          <w:rFonts w:hint="eastAsia" w:ascii="Times New Roman" w:hAnsi="Times New Roman" w:eastAsia="方正大标宋简体" w:cs="方正大标宋简体"/>
          <w:spacing w:val="-23"/>
          <w:sz w:val="40"/>
          <w:szCs w:val="40"/>
        </w:rPr>
        <w:t>关于202</w:t>
      </w:r>
      <w:r>
        <w:rPr>
          <w:rFonts w:hint="eastAsia" w:ascii="Times New Roman" w:hAnsi="Times New Roman" w:eastAsia="方正大标宋简体" w:cs="方正大标宋简体"/>
          <w:spacing w:val="-23"/>
          <w:sz w:val="40"/>
          <w:szCs w:val="40"/>
          <w:lang w:val="en-US" w:eastAsia="zh-CN"/>
        </w:rPr>
        <w:t>1</w:t>
      </w:r>
      <w:r>
        <w:rPr>
          <w:rFonts w:hint="eastAsia" w:ascii="Times New Roman" w:hAnsi="Times New Roman" w:eastAsia="方正大标宋简体" w:cs="方正大标宋简体"/>
          <w:spacing w:val="-23"/>
          <w:sz w:val="40"/>
          <w:szCs w:val="40"/>
        </w:rPr>
        <w:t>年全市国有资本经营预算收支执行情况的说明</w:t>
      </w:r>
    </w:p>
    <w:p>
      <w:pPr>
        <w:spacing w:line="600" w:lineRule="exact"/>
        <w:jc w:val="both"/>
        <w:rPr>
          <w:rFonts w:ascii="Times New Roman" w:hAnsi="Times New Roman" w:eastAsia="仿宋"/>
          <w:color w:val="000000"/>
          <w:sz w:val="34"/>
          <w:szCs w:val="34"/>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80" w:firstLineChars="200"/>
        <w:jc w:val="both"/>
        <w:textAlignment w:val="auto"/>
        <w:outlineLvl w:val="9"/>
        <w:rPr>
          <w:rFonts w:hint="eastAsia" w:ascii="Times New Roman" w:hAnsi="Times New Roman" w:eastAsia="仿宋"/>
          <w:color w:val="000000"/>
          <w:sz w:val="34"/>
          <w:szCs w:val="34"/>
          <w:lang w:val="en-US" w:eastAsia="zh-CN"/>
        </w:rPr>
      </w:pPr>
      <w:r>
        <w:rPr>
          <w:rFonts w:hint="eastAsia" w:ascii="Times New Roman" w:hAnsi="Times New Roman" w:eastAsia="仿宋"/>
          <w:color w:val="000000"/>
          <w:sz w:val="34"/>
          <w:szCs w:val="34"/>
        </w:rPr>
        <w:t>汇总全市各级人代会批准的202</w:t>
      </w:r>
      <w:r>
        <w:rPr>
          <w:rFonts w:hint="eastAsia" w:ascii="Times New Roman" w:hAnsi="Times New Roman" w:eastAsia="仿宋"/>
          <w:color w:val="000000"/>
          <w:sz w:val="34"/>
          <w:szCs w:val="34"/>
          <w:lang w:val="en-US" w:eastAsia="zh-CN"/>
        </w:rPr>
        <w:t>1</w:t>
      </w:r>
      <w:r>
        <w:rPr>
          <w:rFonts w:hint="eastAsia" w:ascii="Times New Roman" w:hAnsi="Times New Roman" w:eastAsia="仿宋"/>
          <w:color w:val="000000"/>
          <w:sz w:val="34"/>
          <w:szCs w:val="34"/>
        </w:rPr>
        <w:t>年全市国有资本经营预算收入年初预算</w:t>
      </w:r>
      <w:r>
        <w:rPr>
          <w:rFonts w:hint="eastAsia" w:ascii="Times New Roman" w:hAnsi="Times New Roman" w:eastAsia="仿宋"/>
          <w:color w:val="000000"/>
          <w:sz w:val="34"/>
          <w:szCs w:val="34"/>
          <w:lang w:val="en-US" w:eastAsia="zh-CN"/>
        </w:rPr>
        <w:t>64656</w:t>
      </w:r>
      <w:r>
        <w:rPr>
          <w:rFonts w:hint="eastAsia" w:ascii="Times New Roman" w:hAnsi="Times New Roman" w:eastAsia="仿宋"/>
          <w:color w:val="000000"/>
          <w:sz w:val="34"/>
          <w:szCs w:val="34"/>
        </w:rPr>
        <w:t>万元</w:t>
      </w:r>
      <w:r>
        <w:rPr>
          <w:rFonts w:hint="eastAsia" w:ascii="Times New Roman" w:hAnsi="Times New Roman" w:eastAsia="仿宋"/>
          <w:color w:val="000000"/>
          <w:sz w:val="34"/>
          <w:szCs w:val="34"/>
          <w:lang w:eastAsia="zh-CN"/>
        </w:rPr>
        <w:t>，</w:t>
      </w:r>
      <w:r>
        <w:rPr>
          <w:rFonts w:hint="eastAsia" w:ascii="Times New Roman" w:hAnsi="Times New Roman" w:eastAsia="仿宋"/>
          <w:color w:val="000000"/>
          <w:sz w:val="34"/>
          <w:szCs w:val="34"/>
          <w:lang w:val="en-US" w:eastAsia="zh-CN"/>
        </w:rPr>
        <w:t>实际完成10500万元，</w:t>
      </w:r>
      <w:r>
        <w:rPr>
          <w:rFonts w:hint="eastAsia" w:ascii="Times New Roman" w:hAnsi="Times New Roman" w:eastAsia="仿宋"/>
          <w:color w:val="000000"/>
          <w:sz w:val="34"/>
          <w:szCs w:val="34"/>
          <w:lang w:eastAsia="zh-CN"/>
        </w:rPr>
        <w:t>中央专项</w:t>
      </w:r>
      <w:r>
        <w:rPr>
          <w:rFonts w:hint="eastAsia" w:ascii="Times New Roman" w:hAnsi="Times New Roman" w:eastAsia="仿宋"/>
          <w:color w:val="000000"/>
          <w:sz w:val="34"/>
          <w:szCs w:val="34"/>
        </w:rPr>
        <w:t>转移支付收入</w:t>
      </w:r>
      <w:r>
        <w:rPr>
          <w:rFonts w:hint="eastAsia" w:ascii="Times New Roman" w:hAnsi="Times New Roman" w:eastAsia="仿宋"/>
          <w:color w:val="000000"/>
          <w:sz w:val="34"/>
          <w:szCs w:val="34"/>
          <w:lang w:val="en-US" w:eastAsia="zh-CN"/>
        </w:rPr>
        <w:t>1390万元，总计11890万元，为年初预算的18.39%。主要原因是灵宝市国有资</w:t>
      </w:r>
      <w:r>
        <w:rPr>
          <w:rFonts w:hint="eastAsia" w:ascii="Times New Roman" w:hAnsi="Times New Roman" w:eastAsia="仿宋_GB2312" w:cs="黑体"/>
          <w:b w:val="0"/>
          <w:bCs/>
          <w:sz w:val="34"/>
          <w:szCs w:val="34"/>
          <w:lang w:val="en-US" w:eastAsia="zh-CN"/>
        </w:rPr>
        <w:t>本经营预算收入的主要来源为国有资产产权转让收入和矿山废石处置收入。受黄金价格下降和资源枯竭影响，原材料成本提高，以及国家政策调</w:t>
      </w:r>
      <w:r>
        <w:rPr>
          <w:rFonts w:hint="eastAsia" w:ascii="Times New Roman" w:hAnsi="Times New Roman" w:eastAsia="仿宋"/>
          <w:color w:val="000000"/>
          <w:sz w:val="34"/>
          <w:szCs w:val="34"/>
          <w:lang w:val="en-US" w:eastAsia="zh-CN"/>
        </w:rPr>
        <w:t>整、环保整治等因素影响，砂石供给大幅减少，导致收入下滑幅度比较大。年初支出预算64656万元，实际完成10085万元，调出资金642万元，年终结余1163万元，总计11890万元，支出为年初预算的16.59%。</w:t>
      </w:r>
    </w:p>
    <w:p>
      <w:pPr>
        <w:rPr>
          <w:rFonts w:hint="eastAsia" w:ascii="Times New Roman" w:hAnsi="Times New Roman" w:eastAsia="仿宋"/>
          <w:sz w:val="34"/>
          <w:szCs w:val="34"/>
        </w:rPr>
      </w:pPr>
      <w:r>
        <w:rPr>
          <w:rFonts w:hint="eastAsia" w:ascii="Times New Roman" w:hAnsi="Times New Roman" w:eastAsia="仿宋"/>
          <w:sz w:val="34"/>
          <w:szCs w:val="34"/>
        </w:rPr>
        <w:br w:type="page"/>
      </w:r>
    </w:p>
    <w:p>
      <w:pPr>
        <w:keepNext w:val="0"/>
        <w:keepLines w:val="0"/>
        <w:pageBreakBefore w:val="0"/>
        <w:widowControl w:val="0"/>
        <w:kinsoku/>
        <w:wordWrap/>
        <w:overflowPunct/>
        <w:topLinePunct w:val="0"/>
        <w:autoSpaceDE/>
        <w:autoSpaceDN/>
        <w:bidi w:val="0"/>
        <w:spacing w:line="600" w:lineRule="exact"/>
        <w:ind w:firstLine="676" w:firstLineChars="200"/>
        <w:jc w:val="center"/>
        <w:textAlignment w:val="auto"/>
        <w:rPr>
          <w:rFonts w:hint="eastAsia" w:ascii="Times New Roman" w:hAnsi="Times New Roman" w:eastAsia="黑体" w:cs="黑体"/>
          <w:color w:val="000000"/>
          <w:spacing w:val="-11"/>
          <w:sz w:val="36"/>
          <w:szCs w:val="36"/>
          <w:lang w:val="en-US" w:eastAsia="zh-CN"/>
        </w:rPr>
      </w:pPr>
      <w:r>
        <w:rPr>
          <w:rFonts w:hint="eastAsia" w:ascii="Times New Roman" w:hAnsi="Times New Roman" w:eastAsia="黑体" w:cs="黑体"/>
          <w:color w:val="000000"/>
          <w:spacing w:val="-11"/>
          <w:sz w:val="36"/>
          <w:szCs w:val="36"/>
          <w:lang w:val="en-US" w:eastAsia="zh-CN"/>
        </w:rPr>
        <w:t>2021年市级国有资本经营预算收支执行情况总表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单位:万元</w:t>
      </w:r>
    </w:p>
    <w:tbl>
      <w:tblPr>
        <w:tblStyle w:val="10"/>
        <w:tblW w:w="91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34"/>
        <w:gridCol w:w="1634"/>
        <w:gridCol w:w="2775"/>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3"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项目</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收入执行数</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项目</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支出执行数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利润收入</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解决历史遗留问题及改革成本支出</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股利、股息收入</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国有企业资本金注入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产权转让收入</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国有企业政策性补贴</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清算收入</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金融国有资本经营预算支出</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其他国有资本经营预算收入</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其他国有资本经营预算支出</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4"/>
                <w:szCs w:val="24"/>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本年收入合计</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500</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本年支出合计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宋体"/>
                <w:b/>
                <w:bCs/>
                <w:i w:val="0"/>
                <w:iCs w:val="0"/>
                <w:color w:val="000000"/>
                <w:sz w:val="24"/>
                <w:szCs w:val="24"/>
                <w:u w:val="none"/>
                <w:lang w:val="en-US"/>
              </w:rPr>
            </w:pPr>
            <w:r>
              <w:rPr>
                <w:rFonts w:hint="eastAsia" w:ascii="Times New Roman" w:hAnsi="Times New Roman" w:cs="宋体"/>
                <w:b/>
                <w:bCs/>
                <w:i w:val="0"/>
                <w:iCs w:val="0"/>
                <w:color w:val="000000"/>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中央专项转移支付收入</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调出资金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上年结转收入</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补助下级支出</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4"/>
                <w:szCs w:val="24"/>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年终结余</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4"/>
                <w:szCs w:val="24"/>
                <w:u w:val="none"/>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4"/>
                <w:szCs w:val="24"/>
                <w:u w:val="none"/>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收入总计</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553</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支出总计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553</w:t>
            </w:r>
          </w:p>
        </w:tc>
      </w:tr>
    </w:tbl>
    <w:p>
      <w:pPr>
        <w:pStyle w:val="5"/>
        <w:rPr>
          <w:rFonts w:hint="eastAsia" w:ascii="Times New Roman" w:hAnsi="Times New Roman"/>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ascii="Times New Roman" w:hAnsi="Times New Roman" w:eastAsia="仿宋"/>
          <w:color w:val="000000"/>
        </w:rPr>
      </w:pPr>
    </w:p>
    <w:p>
      <w:pPr>
        <w:rPr>
          <w:rFonts w:hint="eastAsia" w:ascii="Times New Roman" w:hAnsi="Times New Roman" w:eastAsia="方正大标宋简体" w:cs="方正大标宋简体"/>
          <w:spacing w:val="-23"/>
          <w:sz w:val="40"/>
          <w:szCs w:val="40"/>
        </w:rPr>
      </w:pPr>
      <w:r>
        <w:rPr>
          <w:rFonts w:hint="eastAsia" w:ascii="Times New Roman" w:hAnsi="Times New Roman" w:eastAsia="方正大标宋简体" w:cs="方正大标宋简体"/>
          <w:spacing w:val="-23"/>
          <w:sz w:val="40"/>
          <w:szCs w:val="40"/>
        </w:rPr>
        <w:t>关于202</w:t>
      </w:r>
      <w:r>
        <w:rPr>
          <w:rFonts w:hint="eastAsia" w:ascii="Times New Roman" w:hAnsi="Times New Roman" w:eastAsia="方正大标宋简体" w:cs="方正大标宋简体"/>
          <w:spacing w:val="-23"/>
          <w:sz w:val="40"/>
          <w:szCs w:val="40"/>
          <w:lang w:val="en-US" w:eastAsia="zh-CN"/>
        </w:rPr>
        <w:t>1</w:t>
      </w:r>
      <w:r>
        <w:rPr>
          <w:rFonts w:hint="eastAsia" w:ascii="Times New Roman" w:hAnsi="Times New Roman" w:eastAsia="方正大标宋简体" w:cs="方正大标宋简体"/>
          <w:spacing w:val="-23"/>
          <w:sz w:val="40"/>
          <w:szCs w:val="40"/>
        </w:rPr>
        <w:t>年市级国有资本经营预算收支执行情况的说明</w:t>
      </w:r>
    </w:p>
    <w:p>
      <w:pPr>
        <w:autoSpaceDE w:val="0"/>
        <w:autoSpaceDN w:val="0"/>
        <w:adjustRightInd w:val="0"/>
        <w:snapToGrid w:val="0"/>
        <w:spacing w:line="600" w:lineRule="exact"/>
        <w:ind w:firstLine="680" w:firstLineChars="200"/>
        <w:rPr>
          <w:rFonts w:ascii="Times New Roman" w:hAnsi="Times New Roman" w:eastAsia="仿宋"/>
          <w:color w:val="000000"/>
          <w:sz w:val="34"/>
          <w:szCs w:val="34"/>
        </w:rPr>
      </w:pPr>
    </w:p>
    <w:p>
      <w:pPr>
        <w:autoSpaceDE w:val="0"/>
        <w:autoSpaceDN w:val="0"/>
        <w:adjustRightInd w:val="0"/>
        <w:snapToGrid w:val="0"/>
        <w:spacing w:line="600" w:lineRule="exact"/>
        <w:ind w:firstLine="680" w:firstLineChars="200"/>
        <w:rPr>
          <w:rFonts w:ascii="Times New Roman" w:hAnsi="Times New Roman" w:eastAsia="仿宋"/>
          <w:color w:val="000000"/>
          <w:sz w:val="34"/>
          <w:szCs w:val="34"/>
        </w:rPr>
      </w:pPr>
      <w:r>
        <w:rPr>
          <w:rFonts w:hint="eastAsia" w:ascii="Times New Roman" w:hAnsi="Times New Roman" w:eastAsia="仿宋"/>
          <w:color w:val="000000"/>
          <w:sz w:val="34"/>
          <w:szCs w:val="34"/>
        </w:rPr>
        <w:t>市人大会议批准的202</w:t>
      </w:r>
      <w:r>
        <w:rPr>
          <w:rFonts w:hint="eastAsia" w:ascii="Times New Roman" w:hAnsi="Times New Roman" w:eastAsia="仿宋"/>
          <w:color w:val="000000"/>
          <w:sz w:val="34"/>
          <w:szCs w:val="34"/>
          <w:lang w:val="en-US" w:eastAsia="zh-CN"/>
        </w:rPr>
        <w:t>1</w:t>
      </w:r>
      <w:r>
        <w:rPr>
          <w:rFonts w:hint="eastAsia" w:ascii="Times New Roman" w:hAnsi="Times New Roman" w:eastAsia="仿宋"/>
          <w:color w:val="000000"/>
          <w:sz w:val="34"/>
          <w:szCs w:val="34"/>
        </w:rPr>
        <w:t>年市本级国有资本经营预算收入年初预算4</w:t>
      </w:r>
      <w:r>
        <w:rPr>
          <w:rFonts w:hint="eastAsia" w:ascii="Times New Roman" w:hAnsi="Times New Roman" w:eastAsia="仿宋"/>
          <w:color w:val="000000"/>
          <w:sz w:val="34"/>
          <w:szCs w:val="34"/>
          <w:lang w:val="en-US" w:eastAsia="zh-CN"/>
        </w:rPr>
        <w:t>656</w:t>
      </w:r>
      <w:r>
        <w:rPr>
          <w:rFonts w:hint="eastAsia" w:ascii="Times New Roman" w:hAnsi="Times New Roman" w:eastAsia="仿宋"/>
          <w:color w:val="000000"/>
          <w:sz w:val="34"/>
          <w:szCs w:val="34"/>
        </w:rPr>
        <w:t>万元，实际完成</w:t>
      </w:r>
      <w:r>
        <w:rPr>
          <w:rFonts w:hint="eastAsia" w:ascii="Times New Roman" w:hAnsi="Times New Roman" w:eastAsia="仿宋"/>
          <w:color w:val="000000"/>
          <w:sz w:val="34"/>
          <w:szCs w:val="34"/>
          <w:lang w:eastAsia="zh-CN"/>
        </w:rPr>
        <w:t>利润收入</w:t>
      </w:r>
      <w:r>
        <w:rPr>
          <w:rFonts w:hint="eastAsia" w:ascii="Times New Roman" w:hAnsi="Times New Roman" w:eastAsia="仿宋"/>
          <w:color w:val="000000"/>
          <w:sz w:val="34"/>
          <w:szCs w:val="34"/>
          <w:lang w:val="en-US" w:eastAsia="zh-CN"/>
        </w:rPr>
        <w:t>500</w:t>
      </w:r>
      <w:r>
        <w:rPr>
          <w:rFonts w:hint="eastAsia" w:ascii="Times New Roman" w:hAnsi="Times New Roman" w:eastAsia="仿宋"/>
          <w:color w:val="000000"/>
          <w:sz w:val="34"/>
          <w:szCs w:val="34"/>
        </w:rPr>
        <w:t>万元，</w:t>
      </w:r>
      <w:r>
        <w:rPr>
          <w:rFonts w:hint="eastAsia" w:ascii="Times New Roman" w:hAnsi="Times New Roman" w:eastAsia="仿宋"/>
          <w:color w:val="000000"/>
          <w:sz w:val="34"/>
          <w:szCs w:val="34"/>
          <w:lang w:eastAsia="zh-CN"/>
        </w:rPr>
        <w:t>中央专项转移支付</w:t>
      </w:r>
      <w:r>
        <w:rPr>
          <w:rFonts w:hint="eastAsia" w:ascii="Times New Roman" w:hAnsi="Times New Roman" w:eastAsia="仿宋"/>
          <w:color w:val="000000"/>
          <w:sz w:val="34"/>
          <w:szCs w:val="34"/>
          <w:lang w:val="en-US" w:eastAsia="zh-CN"/>
        </w:rPr>
        <w:t>53万，总计553万元，实际完成数</w:t>
      </w:r>
      <w:r>
        <w:rPr>
          <w:rFonts w:hint="eastAsia" w:ascii="Times New Roman" w:hAnsi="Times New Roman" w:eastAsia="仿宋"/>
          <w:color w:val="000000"/>
          <w:sz w:val="34"/>
          <w:szCs w:val="34"/>
        </w:rPr>
        <w:t>为预算的</w:t>
      </w:r>
      <w:r>
        <w:rPr>
          <w:rFonts w:hint="eastAsia" w:ascii="Times New Roman" w:hAnsi="Times New Roman" w:eastAsia="仿宋"/>
          <w:color w:val="000000"/>
          <w:sz w:val="34"/>
          <w:szCs w:val="34"/>
          <w:lang w:val="en-US" w:eastAsia="zh-CN"/>
        </w:rPr>
        <w:t>11.88</w:t>
      </w:r>
      <w:r>
        <w:rPr>
          <w:rFonts w:hint="eastAsia" w:ascii="Times New Roman" w:hAnsi="Times New Roman" w:eastAsia="仿宋"/>
          <w:color w:val="000000"/>
          <w:sz w:val="34"/>
          <w:szCs w:val="34"/>
        </w:rPr>
        <w:t>%</w:t>
      </w:r>
      <w:r>
        <w:rPr>
          <w:rFonts w:hint="eastAsia" w:ascii="Times New Roman" w:hAnsi="Times New Roman" w:eastAsia="仿宋"/>
          <w:color w:val="000000"/>
          <w:sz w:val="34"/>
          <w:szCs w:val="34"/>
          <w:lang w:eastAsia="zh-CN"/>
        </w:rPr>
        <w:t>，</w:t>
      </w:r>
      <w:r>
        <w:rPr>
          <w:rFonts w:hint="eastAsia" w:ascii="Times New Roman" w:hAnsi="Times New Roman" w:eastAsia="仿宋_GB2312" w:cs="黑体"/>
          <w:b w:val="0"/>
          <w:bCs/>
          <w:sz w:val="32"/>
          <w:szCs w:val="32"/>
          <w:lang w:val="en-US" w:eastAsia="zh-CN"/>
        </w:rPr>
        <w:t>主</w:t>
      </w:r>
      <w:r>
        <w:rPr>
          <w:rFonts w:hint="eastAsia" w:ascii="Times New Roman" w:hAnsi="Times New Roman" w:eastAsia="仿宋"/>
          <w:color w:val="000000"/>
          <w:sz w:val="34"/>
          <w:szCs w:val="34"/>
          <w:lang w:val="en-US" w:eastAsia="zh-CN"/>
        </w:rPr>
        <w:t>要原因是疫情因素影响，经济形势不景气，国有企业经营情况不佳，利润减少</w:t>
      </w:r>
      <w:r>
        <w:rPr>
          <w:rFonts w:hint="eastAsia" w:ascii="Times New Roman" w:hAnsi="Times New Roman" w:eastAsia="仿宋"/>
          <w:color w:val="000000"/>
          <w:sz w:val="34"/>
          <w:szCs w:val="34"/>
        </w:rPr>
        <w:t>。支出预算</w:t>
      </w:r>
      <w:r>
        <w:rPr>
          <w:rFonts w:hint="eastAsia" w:ascii="Times New Roman" w:hAnsi="Times New Roman" w:eastAsia="仿宋"/>
          <w:color w:val="000000"/>
          <w:sz w:val="34"/>
          <w:szCs w:val="34"/>
          <w:lang w:val="en-US" w:eastAsia="zh-CN"/>
        </w:rPr>
        <w:t>4656</w:t>
      </w:r>
      <w:r>
        <w:rPr>
          <w:rFonts w:hint="eastAsia" w:ascii="Times New Roman" w:hAnsi="Times New Roman" w:eastAsia="仿宋"/>
          <w:color w:val="000000"/>
          <w:sz w:val="34"/>
          <w:szCs w:val="34"/>
        </w:rPr>
        <w:t>万元，实际完成</w:t>
      </w:r>
      <w:r>
        <w:rPr>
          <w:rFonts w:hint="eastAsia" w:ascii="Times New Roman" w:hAnsi="Times New Roman" w:eastAsia="仿宋"/>
          <w:color w:val="000000"/>
          <w:sz w:val="34"/>
          <w:szCs w:val="34"/>
          <w:lang w:val="en-US" w:eastAsia="zh-CN"/>
        </w:rPr>
        <w:t>38</w:t>
      </w:r>
      <w:r>
        <w:rPr>
          <w:rFonts w:hint="eastAsia" w:ascii="Times New Roman" w:hAnsi="Times New Roman" w:eastAsia="仿宋"/>
          <w:color w:val="000000"/>
          <w:sz w:val="34"/>
          <w:szCs w:val="34"/>
        </w:rPr>
        <w:t>万元，</w:t>
      </w:r>
      <w:r>
        <w:rPr>
          <w:rFonts w:hint="eastAsia" w:ascii="Times New Roman" w:hAnsi="Times New Roman" w:eastAsia="仿宋"/>
          <w:color w:val="000000"/>
          <w:sz w:val="34"/>
          <w:szCs w:val="34"/>
          <w:lang w:eastAsia="zh-CN"/>
        </w:rPr>
        <w:t>调出资金</w:t>
      </w:r>
      <w:r>
        <w:rPr>
          <w:rFonts w:hint="eastAsia" w:ascii="Times New Roman" w:hAnsi="Times New Roman" w:eastAsia="仿宋"/>
          <w:color w:val="000000"/>
          <w:sz w:val="34"/>
          <w:szCs w:val="34"/>
          <w:lang w:val="en-US" w:eastAsia="zh-CN"/>
        </w:rPr>
        <w:t>500万元，年终结余15万元，总计553万元，支出为</w:t>
      </w:r>
      <w:r>
        <w:rPr>
          <w:rFonts w:hint="eastAsia" w:ascii="Times New Roman" w:hAnsi="Times New Roman" w:eastAsia="仿宋"/>
          <w:color w:val="000000"/>
          <w:sz w:val="34"/>
          <w:szCs w:val="34"/>
        </w:rPr>
        <w:t>预算的</w:t>
      </w:r>
      <w:r>
        <w:rPr>
          <w:rFonts w:hint="eastAsia" w:ascii="Times New Roman" w:hAnsi="Times New Roman" w:eastAsia="仿宋"/>
          <w:color w:val="000000"/>
          <w:sz w:val="34"/>
          <w:szCs w:val="34"/>
          <w:lang w:val="en-US" w:eastAsia="zh-CN"/>
        </w:rPr>
        <w:t>11.55</w:t>
      </w:r>
      <w:r>
        <w:rPr>
          <w:rFonts w:hint="eastAsia" w:ascii="Times New Roman" w:hAnsi="Times New Roman" w:eastAsia="仿宋"/>
          <w:color w:val="000000"/>
          <w:sz w:val="34"/>
          <w:szCs w:val="34"/>
        </w:rPr>
        <w:t>%。</w:t>
      </w:r>
    </w:p>
    <w:p>
      <w:pPr>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br w:type="page"/>
      </w:r>
    </w:p>
    <w:p>
      <w:pPr>
        <w:keepNext w:val="0"/>
        <w:keepLines w:val="0"/>
        <w:pageBreakBefore w:val="0"/>
        <w:widowControl w:val="0"/>
        <w:kinsoku/>
        <w:wordWrap/>
        <w:overflowPunct/>
        <w:topLinePunct w:val="0"/>
        <w:autoSpaceDE/>
        <w:autoSpaceDN/>
        <w:bidi w:val="0"/>
        <w:spacing w:line="600" w:lineRule="exact"/>
        <w:ind w:firstLine="676" w:firstLineChars="200"/>
        <w:jc w:val="center"/>
        <w:textAlignment w:val="auto"/>
        <w:rPr>
          <w:rFonts w:hint="eastAsia" w:ascii="Times New Roman" w:hAnsi="Times New Roman" w:eastAsia="黑体" w:cs="黑体"/>
          <w:color w:val="000000" w:themeColor="text1"/>
          <w:spacing w:val="-11"/>
          <w:sz w:val="36"/>
          <w:szCs w:val="36"/>
          <w:lang w:val="en-US" w:eastAsia="zh-CN"/>
          <w14:textFill>
            <w14:solidFill>
              <w14:schemeClr w14:val="tx1"/>
            </w14:solidFill>
          </w14:textFill>
        </w:rPr>
      </w:pPr>
      <w:r>
        <w:rPr>
          <w:rFonts w:hint="eastAsia" w:ascii="Times New Roman" w:hAnsi="Times New Roman" w:eastAsia="黑体" w:cs="黑体"/>
          <w:color w:val="000000" w:themeColor="text1"/>
          <w:spacing w:val="-11"/>
          <w:sz w:val="36"/>
          <w:szCs w:val="36"/>
          <w:lang w:val="en-US" w:eastAsia="zh-CN"/>
          <w14:textFill>
            <w14:solidFill>
              <w14:schemeClr w14:val="tx1"/>
            </w14:solidFill>
          </w14:textFill>
        </w:rPr>
        <w:t>2021年全市社会保险基金预算收支执行情况总表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单位:万元</w:t>
      </w:r>
    </w:p>
    <w:tbl>
      <w:tblPr>
        <w:tblStyle w:val="10"/>
        <w:tblW w:w="95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44"/>
        <w:gridCol w:w="1069"/>
        <w:gridCol w:w="1069"/>
        <w:gridCol w:w="2584"/>
        <w:gridCol w:w="1096"/>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12" w:hRule="atLeast"/>
        </w:trPr>
        <w:tc>
          <w:tcPr>
            <w:tcW w:w="2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预算科目</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年初预算数</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决算数</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预算科目</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年初预算数</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12" w:hRule="atLeast"/>
        </w:trPr>
        <w:tc>
          <w:tcPr>
            <w:tcW w:w="26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城乡居民基本养老保险基金收入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64484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67307 </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城乡居民基本养老保险基金支出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44901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43820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2" w:hRule="atLeast"/>
        </w:trPr>
        <w:tc>
          <w:tcPr>
            <w:tcW w:w="2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机关事业单位基本养老保险基金收入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179981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181771 </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机关事业单位基本养老保险基金支出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172773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179594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12" w:hRule="atLeast"/>
        </w:trPr>
        <w:tc>
          <w:tcPr>
            <w:tcW w:w="26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城镇职工基本医疗保险（含生育保险）基金收入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149741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158666 </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城镇职工基本医疗保险基金支出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113335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113712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2" w:hRule="atLeast"/>
        </w:trPr>
        <w:tc>
          <w:tcPr>
            <w:tcW w:w="26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城乡居民基本医疗保险基金收入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149266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147513 </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城乡居民基本医疗保险基金支出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144047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153190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3" w:hRule="atLeast"/>
        </w:trPr>
        <w:tc>
          <w:tcPr>
            <w:tcW w:w="26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工伤保险基金收入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4513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5772 </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工伤保险基金支出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4261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6351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26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失业保险基金收入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10972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12267 </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失业保险基金支出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17065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25495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3" w:hRule="atLeast"/>
        </w:trPr>
        <w:tc>
          <w:tcPr>
            <w:tcW w:w="26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本 年 收 入 合 计</w:t>
            </w:r>
          </w:p>
        </w:tc>
        <w:tc>
          <w:tcPr>
            <w:tcW w:w="10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558,956 </w:t>
            </w:r>
          </w:p>
        </w:tc>
        <w:tc>
          <w:tcPr>
            <w:tcW w:w="10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573,296 </w:t>
            </w:r>
          </w:p>
        </w:tc>
        <w:tc>
          <w:tcPr>
            <w:tcW w:w="25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本 年 支 出 合 计</w:t>
            </w:r>
          </w:p>
        </w:tc>
        <w:tc>
          <w:tcPr>
            <w:tcW w:w="10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496,381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522,161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2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上年结余</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069"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413,734</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宋体"/>
                <w:b/>
                <w:bCs/>
                <w:i w:val="0"/>
                <w:iCs w:val="0"/>
                <w:color w:val="000000"/>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93" w:hRule="atLeast"/>
        </w:trPr>
        <w:tc>
          <w:tcPr>
            <w:tcW w:w="2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imes New Roman" w:hAnsi="Times New Roman" w:eastAsia="宋体" w:cs="宋体"/>
                <w:i w:val="0"/>
                <w:iCs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i w:val="0"/>
                <w:iCs w:val="0"/>
                <w:color w:val="000000"/>
                <w:sz w:val="24"/>
                <w:szCs w:val="24"/>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年末滚存结余</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464,869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atLeast"/>
        </w:trPr>
        <w:tc>
          <w:tcPr>
            <w:tcW w:w="2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收 入 合 计</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558,956 </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987,030</w:t>
            </w:r>
          </w:p>
        </w:tc>
        <w:tc>
          <w:tcPr>
            <w:tcW w:w="2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支  出  总  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496,381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987,030</w:t>
            </w:r>
          </w:p>
        </w:tc>
      </w:tr>
    </w:tbl>
    <w:p>
      <w:pPr>
        <w:pStyle w:val="5"/>
        <w:rPr>
          <w:rFonts w:hint="eastAsia" w:ascii="Times New Roman" w:hAnsi="Times New Roman"/>
          <w:lang w:val="en-US" w:eastAsia="zh-CN"/>
        </w:rPr>
      </w:pPr>
    </w:p>
    <w:p>
      <w:pPr>
        <w:autoSpaceDE w:val="0"/>
        <w:autoSpaceDN w:val="0"/>
        <w:adjustRightInd w:val="0"/>
        <w:snapToGrid w:val="0"/>
        <w:spacing w:line="600" w:lineRule="exact"/>
        <w:ind w:firstLine="680" w:firstLineChars="200"/>
        <w:rPr>
          <w:rFonts w:hint="eastAsia" w:ascii="Times New Roman" w:hAnsi="Times New Roman" w:eastAsia="仿宋"/>
          <w:sz w:val="34"/>
          <w:szCs w:val="34"/>
          <w:lang w:val="en-US" w:eastAsia="zh-CN"/>
        </w:rPr>
      </w:pPr>
    </w:p>
    <w:p>
      <w:pPr>
        <w:autoSpaceDE w:val="0"/>
        <w:autoSpaceDN w:val="0"/>
        <w:adjustRightInd w:val="0"/>
        <w:snapToGrid w:val="0"/>
        <w:spacing w:line="600" w:lineRule="exact"/>
        <w:ind w:firstLine="680" w:firstLineChars="200"/>
        <w:rPr>
          <w:rFonts w:hint="eastAsia" w:ascii="Times New Roman" w:hAnsi="Times New Roman" w:eastAsia="仿宋"/>
          <w:sz w:val="34"/>
          <w:szCs w:val="34"/>
          <w:lang w:val="en-US" w:eastAsia="zh-CN"/>
        </w:rPr>
      </w:pPr>
    </w:p>
    <w:p>
      <w:pPr>
        <w:autoSpaceDE w:val="0"/>
        <w:autoSpaceDN w:val="0"/>
        <w:adjustRightInd w:val="0"/>
        <w:snapToGrid w:val="0"/>
        <w:spacing w:line="600" w:lineRule="exact"/>
        <w:ind w:firstLine="680" w:firstLineChars="200"/>
        <w:rPr>
          <w:rFonts w:hint="eastAsia" w:ascii="Times New Roman" w:hAnsi="Times New Roman" w:eastAsia="仿宋"/>
          <w:sz w:val="34"/>
          <w:szCs w:val="34"/>
          <w:lang w:val="en-US" w:eastAsia="zh-CN"/>
        </w:rPr>
      </w:pPr>
    </w:p>
    <w:p>
      <w:pPr>
        <w:jc w:val="center"/>
        <w:rPr>
          <w:rFonts w:hint="eastAsia" w:ascii="Times New Roman" w:hAnsi="Times New Roman" w:eastAsia="方正大标宋简体" w:cs="方正大标宋简体"/>
          <w:spacing w:val="-23"/>
          <w:sz w:val="40"/>
          <w:szCs w:val="40"/>
          <w:lang w:val="en-US" w:eastAsia="zh-CN"/>
        </w:rPr>
      </w:pPr>
    </w:p>
    <w:p>
      <w:pPr>
        <w:jc w:val="center"/>
        <w:rPr>
          <w:rFonts w:hint="eastAsia" w:ascii="Times New Roman" w:hAnsi="Times New Roman" w:eastAsia="方正大标宋简体" w:cs="方正大标宋简体"/>
          <w:spacing w:val="-23"/>
          <w:sz w:val="40"/>
          <w:szCs w:val="40"/>
          <w:lang w:val="en-US" w:eastAsia="zh-CN"/>
        </w:rPr>
      </w:pPr>
      <w:r>
        <w:rPr>
          <w:rFonts w:hint="eastAsia" w:ascii="Times New Roman" w:hAnsi="Times New Roman" w:eastAsia="方正大标宋简体" w:cs="方正大标宋简体"/>
          <w:spacing w:val="-23"/>
          <w:sz w:val="40"/>
          <w:szCs w:val="40"/>
          <w:lang w:val="en-US" w:eastAsia="zh-CN"/>
        </w:rPr>
        <w:br w:type="page"/>
      </w:r>
    </w:p>
    <w:p>
      <w:pPr>
        <w:jc w:val="center"/>
        <w:rPr>
          <w:rFonts w:hint="eastAsia" w:ascii="Times New Roman" w:hAnsi="Times New Roman" w:eastAsia="方正大标宋简体" w:cs="方正大标宋简体"/>
          <w:spacing w:val="-11"/>
          <w:sz w:val="36"/>
          <w:szCs w:val="36"/>
          <w:lang w:val="en-US" w:eastAsia="zh-CN"/>
        </w:rPr>
      </w:pPr>
      <w:r>
        <w:rPr>
          <w:rFonts w:hint="eastAsia" w:ascii="Times New Roman" w:hAnsi="Times New Roman" w:eastAsia="方正大标宋简体" w:cs="方正大标宋简体"/>
          <w:spacing w:val="-11"/>
          <w:sz w:val="40"/>
          <w:szCs w:val="40"/>
          <w:lang w:val="en-US" w:eastAsia="zh-CN"/>
        </w:rPr>
        <w:t>关于2021年全市社会保险基金预算收支执行情况的说    明</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p>
    <w:p>
      <w:pPr>
        <w:keepNext w:val="0"/>
        <w:keepLines w:val="0"/>
        <w:pageBreakBefore w:val="0"/>
        <w:widowControl w:val="0"/>
        <w:kinsoku/>
        <w:wordWrap/>
        <w:overflowPunct/>
        <w:topLinePunct w:val="0"/>
        <w:autoSpaceDE/>
        <w:autoSpaceDN w:val="0"/>
        <w:bidi w:val="0"/>
        <w:adjustRightInd/>
        <w:snapToGrid/>
        <w:spacing w:line="600" w:lineRule="exact"/>
        <w:ind w:firstLine="680" w:firstLineChars="200"/>
        <w:textAlignment w:val="auto"/>
        <w:rPr>
          <w:rFonts w:ascii="Times New Roman" w:hAnsi="Times New Roman" w:eastAsia="仿宋_GB2312" w:cs="仿宋_GB2312"/>
          <w:sz w:val="34"/>
          <w:szCs w:val="34"/>
          <w:highlight w:val="none"/>
        </w:rPr>
      </w:pPr>
      <w:r>
        <w:rPr>
          <w:rFonts w:hint="eastAsia" w:ascii="Times New Roman" w:hAnsi="Times New Roman" w:eastAsia="仿宋"/>
          <w:sz w:val="34"/>
          <w:szCs w:val="34"/>
          <w:lang w:val="en-US" w:eastAsia="zh-CN"/>
        </w:rPr>
        <w:t>市人代会批准的2021年全市社会保险基金预算收入年初预算</w:t>
      </w:r>
      <w:r>
        <w:rPr>
          <w:rFonts w:ascii="Times New Roman" w:hAnsi="Times New Roman" w:eastAsia="仿宋_GB2312" w:cs="仿宋_GB2312"/>
          <w:sz w:val="34"/>
          <w:szCs w:val="34"/>
          <w:highlight w:val="none"/>
        </w:rPr>
        <w:t>558956万</w:t>
      </w:r>
      <w:r>
        <w:rPr>
          <w:rFonts w:hint="eastAsia" w:ascii="Times New Roman" w:hAnsi="Times New Roman" w:eastAsia="仿宋_GB2312" w:cs="仿宋_GB2312"/>
          <w:sz w:val="34"/>
          <w:szCs w:val="34"/>
          <w:highlight w:val="none"/>
        </w:rPr>
        <w:t>元</w:t>
      </w:r>
      <w:r>
        <w:rPr>
          <w:rFonts w:hint="eastAsia"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实际完成</w:t>
      </w:r>
      <w:r>
        <w:rPr>
          <w:rFonts w:hint="eastAsia" w:ascii="Times New Roman" w:hAnsi="Times New Roman" w:eastAsia="仿宋_GB2312" w:cs="仿宋_GB2312"/>
          <w:sz w:val="34"/>
          <w:szCs w:val="34"/>
          <w:highlight w:val="none"/>
          <w:lang w:val="en-US" w:eastAsia="zh-CN"/>
        </w:rPr>
        <w:t>57329</w:t>
      </w:r>
      <w:r>
        <w:rPr>
          <w:rFonts w:hint="default" w:ascii="Times New Roman" w:hAnsi="Times New Roman" w:eastAsia="仿宋_GB2312" w:cs="仿宋_GB2312"/>
          <w:sz w:val="34"/>
          <w:szCs w:val="34"/>
          <w:highlight w:val="none"/>
          <w:lang w:eastAsia="zh-CN"/>
        </w:rPr>
        <w:t>6</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r>
        <w:rPr>
          <w:rFonts w:hint="eastAsia"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为预算的</w:t>
      </w:r>
      <w:r>
        <w:rPr>
          <w:rFonts w:hint="eastAsia" w:ascii="Times New Roman" w:hAnsi="Times New Roman" w:eastAsia="仿宋_GB2312" w:cs="仿宋_GB2312"/>
          <w:sz w:val="34"/>
          <w:szCs w:val="34"/>
          <w:highlight w:val="none"/>
          <w:lang w:val="en-US" w:eastAsia="zh-CN"/>
        </w:rPr>
        <w:t>102.6</w:t>
      </w:r>
      <w:r>
        <w:rPr>
          <w:rFonts w:hint="eastAsia" w:ascii="Times New Roman" w:hAnsi="Times New Roman" w:eastAsia="仿宋_GB2312" w:cs="仿宋_GB2312"/>
          <w:sz w:val="34"/>
          <w:szCs w:val="34"/>
          <w:highlight w:val="none"/>
        </w:rPr>
        <w:t>%</w:t>
      </w:r>
      <w:r>
        <w:rPr>
          <w:rFonts w:hint="eastAsia"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增长</w:t>
      </w:r>
      <w:r>
        <w:rPr>
          <w:rFonts w:hint="eastAsia" w:ascii="Times New Roman" w:hAnsi="Times New Roman" w:eastAsia="仿宋_GB2312" w:cs="仿宋_GB2312"/>
          <w:sz w:val="34"/>
          <w:szCs w:val="34"/>
          <w:highlight w:val="none"/>
          <w:lang w:val="en-US" w:eastAsia="zh-CN"/>
        </w:rPr>
        <w:t>14.6</w:t>
      </w:r>
      <w:r>
        <w:rPr>
          <w:rFonts w:hint="eastAsia" w:ascii="Times New Roman" w:hAnsi="Times New Roman" w:eastAsia="仿宋_GB2312" w:cs="仿宋_GB2312"/>
          <w:sz w:val="34"/>
          <w:szCs w:val="34"/>
          <w:highlight w:val="none"/>
        </w:rPr>
        <w:t>%。支出年初预算496</w:t>
      </w:r>
      <w:r>
        <w:rPr>
          <w:rFonts w:ascii="Times New Roman" w:hAnsi="Times New Roman" w:eastAsia="仿宋_GB2312" w:cs="仿宋_GB2312"/>
          <w:sz w:val="34"/>
          <w:szCs w:val="34"/>
          <w:highlight w:val="none"/>
        </w:rPr>
        <w:t>381万</w:t>
      </w:r>
      <w:r>
        <w:rPr>
          <w:rFonts w:hint="eastAsia" w:ascii="Times New Roman" w:hAnsi="Times New Roman" w:eastAsia="仿宋_GB2312" w:cs="仿宋_GB2312"/>
          <w:sz w:val="34"/>
          <w:szCs w:val="34"/>
          <w:highlight w:val="none"/>
        </w:rPr>
        <w:t>元</w:t>
      </w:r>
      <w:r>
        <w:rPr>
          <w:rFonts w:hint="eastAsia"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实际完成52</w:t>
      </w:r>
      <w:r>
        <w:rPr>
          <w:rFonts w:hint="eastAsia" w:ascii="Times New Roman" w:hAnsi="Times New Roman" w:eastAsia="仿宋_GB2312" w:cs="仿宋_GB2312"/>
          <w:sz w:val="34"/>
          <w:szCs w:val="34"/>
          <w:highlight w:val="none"/>
          <w:lang w:val="en-US" w:eastAsia="zh-CN"/>
        </w:rPr>
        <w:t>2161</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r>
        <w:rPr>
          <w:rFonts w:hint="eastAsia"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为预算的105</w:t>
      </w:r>
      <w:r>
        <w:rPr>
          <w:rFonts w:hint="eastAsia" w:ascii="Times New Roman" w:hAnsi="Times New Roman" w:eastAsia="仿宋_GB2312" w:cs="仿宋_GB2312"/>
          <w:sz w:val="34"/>
          <w:szCs w:val="34"/>
          <w:highlight w:val="none"/>
          <w:lang w:val="en-US" w:eastAsia="zh-CN"/>
        </w:rPr>
        <w:t>.2</w:t>
      </w:r>
      <w:r>
        <w:rPr>
          <w:rFonts w:hint="eastAsia" w:ascii="Times New Roman" w:hAnsi="Times New Roman" w:eastAsia="仿宋_GB2312" w:cs="仿宋_GB2312"/>
          <w:sz w:val="34"/>
          <w:szCs w:val="34"/>
          <w:highlight w:val="none"/>
        </w:rPr>
        <w:t>%</w:t>
      </w:r>
      <w:r>
        <w:rPr>
          <w:rFonts w:hint="eastAsia"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增长6</w:t>
      </w:r>
      <w:r>
        <w:rPr>
          <w:rFonts w:hint="eastAsia" w:ascii="Times New Roman" w:hAnsi="Times New Roman" w:eastAsia="仿宋_GB2312" w:cs="仿宋_GB2312"/>
          <w:sz w:val="34"/>
          <w:szCs w:val="34"/>
          <w:highlight w:val="none"/>
          <w:lang w:val="en-US" w:eastAsia="zh-CN"/>
        </w:rPr>
        <w:t>.3</w:t>
      </w:r>
      <w:r>
        <w:rPr>
          <w:rFonts w:hint="eastAsia" w:ascii="Times New Roman" w:hAnsi="Times New Roman" w:eastAsia="仿宋_GB2312" w:cs="仿宋_GB2312"/>
          <w:sz w:val="34"/>
          <w:szCs w:val="34"/>
          <w:highlight w:val="none"/>
        </w:rPr>
        <w:t>%。年度收支结余</w:t>
      </w:r>
      <w:r>
        <w:rPr>
          <w:rFonts w:hint="eastAsia" w:ascii="Times New Roman" w:hAnsi="Times New Roman" w:eastAsia="仿宋_GB2312" w:cs="仿宋_GB2312"/>
          <w:sz w:val="34"/>
          <w:szCs w:val="34"/>
          <w:highlight w:val="none"/>
          <w:lang w:val="en-US" w:eastAsia="zh-CN"/>
        </w:rPr>
        <w:t>5113</w:t>
      </w:r>
      <w:r>
        <w:rPr>
          <w:rFonts w:hint="default" w:ascii="Times New Roman" w:hAnsi="Times New Roman" w:eastAsia="仿宋_GB2312" w:cs="仿宋_GB2312"/>
          <w:sz w:val="34"/>
          <w:szCs w:val="34"/>
          <w:highlight w:val="none"/>
          <w:lang w:eastAsia="zh-CN"/>
        </w:rPr>
        <w:t>5</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r>
        <w:rPr>
          <w:rFonts w:hint="eastAsia" w:eastAsia="仿宋_GB2312" w:cs="仿宋_GB2312"/>
          <w:sz w:val="34"/>
          <w:szCs w:val="34"/>
          <w:highlight w:val="none"/>
          <w:lang w:eastAsia="zh-CN"/>
        </w:rPr>
        <w:t>，</w:t>
      </w:r>
      <w:r>
        <w:rPr>
          <w:rFonts w:hint="eastAsia" w:ascii="Times New Roman" w:hAnsi="Times New Roman" w:eastAsia="仿宋_GB2312" w:cs="仿宋_GB2312"/>
          <w:sz w:val="34"/>
          <w:szCs w:val="34"/>
          <w:highlight w:val="none"/>
        </w:rPr>
        <w:t>年末滚存结余4</w:t>
      </w:r>
      <w:r>
        <w:rPr>
          <w:rFonts w:hint="eastAsia" w:ascii="Times New Roman" w:hAnsi="Times New Roman" w:eastAsia="仿宋_GB2312" w:cs="仿宋_GB2312"/>
          <w:sz w:val="34"/>
          <w:szCs w:val="34"/>
          <w:highlight w:val="none"/>
          <w:lang w:val="en-US" w:eastAsia="zh-CN"/>
        </w:rPr>
        <w:t>64869</w:t>
      </w:r>
      <w:r>
        <w:rPr>
          <w:rFonts w:ascii="Times New Roman" w:hAnsi="Times New Roman" w:eastAsia="仿宋_GB2312" w:cs="仿宋_GB2312"/>
          <w:sz w:val="34"/>
          <w:szCs w:val="34"/>
          <w:highlight w:val="none"/>
        </w:rPr>
        <w:t>万</w:t>
      </w:r>
      <w:r>
        <w:rPr>
          <w:rFonts w:hint="eastAsia" w:ascii="Times New Roman" w:hAnsi="Times New Roman" w:eastAsia="仿宋_GB2312" w:cs="仿宋_GB2312"/>
          <w:sz w:val="34"/>
          <w:szCs w:val="34"/>
          <w:highlight w:val="none"/>
        </w:rPr>
        <w:t>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黑体" w:cs="黑体"/>
          <w:b w:val="0"/>
          <w:bCs w:val="0"/>
          <w:sz w:val="34"/>
          <w:szCs w:val="34"/>
          <w:lang w:val="en-US" w:eastAsia="zh-CN"/>
        </w:rPr>
      </w:pPr>
      <w:r>
        <w:rPr>
          <w:rFonts w:hint="eastAsia" w:ascii="Times New Roman" w:hAnsi="Times New Roman" w:eastAsia="黑体" w:cs="黑体"/>
          <w:b w:val="0"/>
          <w:bCs w:val="0"/>
          <w:sz w:val="34"/>
          <w:szCs w:val="34"/>
          <w:lang w:val="en-US" w:eastAsia="zh-CN"/>
        </w:rPr>
        <w:t>一、2021年全市社会保险基金预算收入执行情况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2021年全市社会保险基金预算收入实际完成</w:t>
      </w:r>
      <w:r>
        <w:rPr>
          <w:rFonts w:hint="eastAsia" w:ascii="Times New Roman" w:hAnsi="Times New Roman" w:eastAsia="仿宋_GB2312" w:cs="仿宋_GB2312"/>
          <w:sz w:val="34"/>
          <w:szCs w:val="34"/>
          <w:highlight w:val="none"/>
          <w:lang w:val="en-US" w:eastAsia="zh-CN"/>
        </w:rPr>
        <w:t>57329</w:t>
      </w:r>
      <w:r>
        <w:rPr>
          <w:rFonts w:hint="default" w:ascii="Times New Roman" w:hAnsi="Times New Roman" w:eastAsia="仿宋_GB2312" w:cs="仿宋_GB2312"/>
          <w:sz w:val="34"/>
          <w:szCs w:val="34"/>
          <w:highlight w:val="none"/>
          <w:lang w:eastAsia="zh-CN"/>
        </w:rPr>
        <w:t>6</w:t>
      </w:r>
      <w:r>
        <w:rPr>
          <w:rFonts w:hint="eastAsia" w:ascii="Times New Roman" w:hAnsi="Times New Roman" w:eastAsia="仿宋"/>
          <w:sz w:val="34"/>
          <w:szCs w:val="34"/>
          <w:lang w:val="en-US" w:eastAsia="zh-CN"/>
        </w:rPr>
        <w:t>万元，为预算的102.6%，比上年增加72883万元，增加14.6%。各项保险基金收入执行情况是: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1、城乡居民基本养老保险基金收入67307元，为预算的104.4％，增长5987万元，增长9.8％。主要是财政补助标准提高。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2、机关事业单位基本养老保险基金收入181771元，为预算的101％，增长22806万元，增长14.3％。主要是市财政增加了对社保基金的补助。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3、职工基本医疗保险基金收入158666元，为预算的106％，增长32735万元，增长26％。主要是2020年减半征收企业职工基本医疗保险单位缴费部分，降低了收入基数。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4、城乡居民基本医疗保险基金收入147513万元，为预算数的98.8%，增加8066万元，增长5.8%。主要是个人缴费和财政补助资金标准均有所提高。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5、工伤保险基金收入5772</w:t>
      </w:r>
      <w:r>
        <w:rPr>
          <w:rFonts w:hint="eastAsia" w:ascii="Times New Roman" w:hAnsi="Times New Roman" w:eastAsia="仿宋"/>
          <w:sz w:val="34"/>
          <w:szCs w:val="34"/>
          <w:lang w:val="en-US" w:eastAsia="zh-CN"/>
        </w:rPr>
        <w:tab/>
      </w:r>
      <w:r>
        <w:rPr>
          <w:rFonts w:hint="eastAsia" w:ascii="Times New Roman" w:hAnsi="Times New Roman" w:eastAsia="仿宋"/>
          <w:sz w:val="34"/>
          <w:szCs w:val="34"/>
          <w:lang w:val="en-US" w:eastAsia="zh-CN"/>
        </w:rPr>
        <w:t>万元，为预算的127.9％，增加3179万元，增长122.7％。主要是2021年不再执行2020年的减免费政策，做到应保尽保，扩大覆盖面，是工伤保险基金收入增加。</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6、失业保险基金收入12267万元，为预算的111.8％，增加109万元，增长0.9％。主要是根据国家统一要求，2020年2-12月，免征中小微企业失业保险单位缴费部分，2021年恢复正常征收水平。</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黑体" w:cs="黑体"/>
          <w:b w:val="0"/>
          <w:bCs w:val="0"/>
          <w:sz w:val="34"/>
          <w:szCs w:val="34"/>
          <w:lang w:val="en-US" w:eastAsia="zh-CN"/>
        </w:rPr>
      </w:pPr>
      <w:r>
        <w:rPr>
          <w:rFonts w:hint="eastAsia" w:ascii="Times New Roman" w:hAnsi="Times New Roman" w:eastAsia="黑体" w:cs="黑体"/>
          <w:b w:val="0"/>
          <w:bCs w:val="0"/>
          <w:sz w:val="34"/>
          <w:szCs w:val="34"/>
          <w:lang w:val="en-US" w:eastAsia="zh-CN"/>
        </w:rPr>
        <w:t>二、2021年全市社会保险基金预算支出执行情况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2021年全市社会保险基金预算支出实际完成</w:t>
      </w:r>
      <w:r>
        <w:rPr>
          <w:rFonts w:hint="eastAsia" w:ascii="Times New Roman" w:hAnsi="Times New Roman" w:eastAsia="仿宋_GB2312" w:cs="仿宋_GB2312"/>
          <w:sz w:val="34"/>
          <w:szCs w:val="34"/>
          <w:highlight w:val="none"/>
        </w:rPr>
        <w:t>52</w:t>
      </w:r>
      <w:r>
        <w:rPr>
          <w:rFonts w:hint="eastAsia" w:ascii="Times New Roman" w:hAnsi="Times New Roman" w:eastAsia="仿宋_GB2312" w:cs="仿宋_GB2312"/>
          <w:sz w:val="34"/>
          <w:szCs w:val="34"/>
          <w:highlight w:val="none"/>
          <w:lang w:val="en-US" w:eastAsia="zh-CN"/>
        </w:rPr>
        <w:t>2161</w:t>
      </w:r>
      <w:r>
        <w:rPr>
          <w:rFonts w:hint="eastAsia" w:ascii="Times New Roman" w:hAnsi="Times New Roman" w:eastAsia="仿宋"/>
          <w:sz w:val="34"/>
          <w:szCs w:val="34"/>
          <w:lang w:val="en-US" w:eastAsia="zh-CN"/>
        </w:rPr>
        <w:t>万元，为预算的105.2%，比上年增加30953万元，增长6.3%，各项保险基金支出执行情况是: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1、城乡居民基本养老保险基金支出43820万元，为预算的97.6％，增长2233万元，增长5.4％。主要是财政补助标准提高。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2、机关事业单位基本养老保险基金支出179594万元，为预算的103.9%，比上年增加11332万元，增长6.7％。主要是国家调整了退休人员待遇，人均养老金增加，造成支出增大。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3、职工基本医疗保险基金支出113712万元，为预算的100.3％，比上年减少10940万元，下降8.8％。原因：一是受新冠肺炎疫情影响，2021年上半年参保人员门诊及住院量减少；二是实行医保资金总额预付和按病种付费制度后，控制支出规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4、城乡居民基本医疗保险基金支出153190万元，为预算数的106.3%，增加20560万元，增长15.5%。主要是主要是上解新冠病毒疫苗采购预付金及结算疫苗接种费用。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5、工伤保险基金支出6351元，为预算的149.1％，比上年增加1775万元，增长38.8％。主要是工亡待遇人数增加，工亡待遇提高。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6、失业保险基金支出25495万元，为预算的149.4％，比上年增加5991万元，增长30.7％。主要是因为2021年省厅上调调剂金比例为30%，并要求上缴2020年基金总结余的30%，支出增加。</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黑体" w:cs="黑体"/>
          <w:b w:val="0"/>
          <w:bCs w:val="0"/>
          <w:sz w:val="34"/>
          <w:szCs w:val="34"/>
          <w:lang w:val="en-US" w:eastAsia="zh-CN"/>
        </w:rPr>
      </w:pPr>
      <w:r>
        <w:rPr>
          <w:rFonts w:hint="eastAsia" w:ascii="Times New Roman" w:hAnsi="Times New Roman" w:eastAsia="黑体" w:cs="黑体"/>
          <w:b w:val="0"/>
          <w:bCs w:val="0"/>
          <w:sz w:val="34"/>
          <w:szCs w:val="34"/>
          <w:lang w:val="en-US" w:eastAsia="zh-CN"/>
        </w:rPr>
        <w:t>三、收支结余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2021年全市社会保险基金预算收支完成数相抵，当年收支结余51135万元，年末滚存结余464869万元。</w:t>
      </w:r>
    </w:p>
    <w:p>
      <w:pPr>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br w:type="page"/>
      </w:r>
    </w:p>
    <w:p>
      <w:pPr>
        <w:keepNext w:val="0"/>
        <w:keepLines w:val="0"/>
        <w:pageBreakBefore w:val="0"/>
        <w:widowControl w:val="0"/>
        <w:kinsoku/>
        <w:wordWrap/>
        <w:overflowPunct/>
        <w:topLinePunct w:val="0"/>
        <w:autoSpaceDE/>
        <w:autoSpaceDN/>
        <w:bidi w:val="0"/>
        <w:spacing w:line="600" w:lineRule="exact"/>
        <w:ind w:firstLine="676" w:firstLineChars="200"/>
        <w:jc w:val="center"/>
        <w:textAlignment w:val="auto"/>
        <w:rPr>
          <w:rFonts w:hint="eastAsia" w:ascii="Times New Roman" w:hAnsi="Times New Roman" w:eastAsia="黑体" w:cs="黑体"/>
          <w:color w:val="FF0000"/>
          <w:spacing w:val="-11"/>
          <w:sz w:val="36"/>
          <w:szCs w:val="36"/>
          <w:lang w:val="en-US" w:eastAsia="zh-CN"/>
        </w:rPr>
      </w:pPr>
      <w:r>
        <w:rPr>
          <w:rFonts w:hint="eastAsia" w:ascii="Times New Roman" w:hAnsi="Times New Roman" w:eastAsia="黑体" w:cs="黑体"/>
          <w:color w:val="000000" w:themeColor="text1"/>
          <w:spacing w:val="-11"/>
          <w:sz w:val="36"/>
          <w:szCs w:val="36"/>
          <w:lang w:val="en-US" w:eastAsia="zh-CN"/>
          <w14:textFill>
            <w14:solidFill>
              <w14:schemeClr w14:val="tx1"/>
            </w14:solidFill>
          </w14:textFill>
        </w:rPr>
        <w:t>2021年市级社会保险基金预算收支执行情况总表</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单位:万元</w:t>
      </w:r>
    </w:p>
    <w:tbl>
      <w:tblPr>
        <w:tblStyle w:val="10"/>
        <w:tblW w:w="921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435"/>
        <w:gridCol w:w="1096"/>
        <w:gridCol w:w="1096"/>
        <w:gridCol w:w="2399"/>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87" w:hRule="atLeast"/>
        </w:trPr>
        <w:tc>
          <w:tcPr>
            <w:tcW w:w="243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预算科目</w:t>
            </w:r>
          </w:p>
        </w:tc>
        <w:tc>
          <w:tcPr>
            <w:tcW w:w="10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年初预算数</w:t>
            </w:r>
          </w:p>
        </w:tc>
        <w:tc>
          <w:tcPr>
            <w:tcW w:w="10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决算数</w:t>
            </w:r>
          </w:p>
        </w:tc>
        <w:tc>
          <w:tcPr>
            <w:tcW w:w="239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预算科目</w:t>
            </w:r>
          </w:p>
        </w:tc>
        <w:tc>
          <w:tcPr>
            <w:tcW w:w="10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年初预算数</w:t>
            </w:r>
          </w:p>
        </w:tc>
        <w:tc>
          <w:tcPr>
            <w:tcW w:w="1096"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30" w:hRule="atLeast"/>
        </w:trPr>
        <w:tc>
          <w:tcPr>
            <w:tcW w:w="243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机关事业单位基本养老保险基金收入</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179981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181771 </w:t>
            </w:r>
          </w:p>
        </w:tc>
        <w:tc>
          <w:tcPr>
            <w:tcW w:w="2399"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机关事业单位基本养老保险基金支出</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172773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179594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243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城镇职工基本医疗保险基金收入</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149741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158666 </w:t>
            </w:r>
          </w:p>
        </w:tc>
        <w:tc>
          <w:tcPr>
            <w:tcW w:w="2399"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城镇职工基本医疗保险基金支出</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113335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113712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19" w:hRule="atLeast"/>
        </w:trPr>
        <w:tc>
          <w:tcPr>
            <w:tcW w:w="243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城乡居民基本医疗保险基金收入</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149266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147513 </w:t>
            </w:r>
          </w:p>
        </w:tc>
        <w:tc>
          <w:tcPr>
            <w:tcW w:w="2399"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城乡居民基本医疗保险基金支出</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144047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153190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243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工伤保险基金收入</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4513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5772 </w:t>
            </w:r>
          </w:p>
        </w:tc>
        <w:tc>
          <w:tcPr>
            <w:tcW w:w="2399"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工伤保险基金支出</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4261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6351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33" w:hRule="atLeast"/>
        </w:trPr>
        <w:tc>
          <w:tcPr>
            <w:tcW w:w="2435" w:type="dxa"/>
            <w:shd w:val="clear" w:color="auto" w:fill="auto"/>
            <w:vAlign w:val="bottom"/>
          </w:tcPr>
          <w:p>
            <w:pPr>
              <w:keepNext w:val="0"/>
              <w:keepLines w:val="0"/>
              <w:widowControl/>
              <w:suppressLineNumbers w:val="0"/>
              <w:jc w:val="left"/>
              <w:textAlignment w:val="bottom"/>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失业保险基金收入</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10972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12267 </w:t>
            </w:r>
          </w:p>
        </w:tc>
        <w:tc>
          <w:tcPr>
            <w:tcW w:w="2399"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失业保险基金支出</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17065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i w:val="0"/>
                <w:iCs w:val="0"/>
                <w:color w:val="000000"/>
                <w:sz w:val="24"/>
                <w:szCs w:val="24"/>
                <w:u w:val="none"/>
              </w:rPr>
            </w:pPr>
            <w:r>
              <w:rPr>
                <w:rFonts w:hint="eastAsia" w:ascii="Times New Roman" w:hAnsi="Times New Roman" w:eastAsia="宋体" w:cs="宋体"/>
                <w:i w:val="0"/>
                <w:iCs w:val="0"/>
                <w:color w:val="000000"/>
                <w:kern w:val="0"/>
                <w:sz w:val="24"/>
                <w:szCs w:val="24"/>
                <w:u w:val="none"/>
                <w:lang w:val="en-US" w:eastAsia="zh-CN" w:bidi="ar"/>
              </w:rPr>
              <w:t xml:space="preserve">25495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2435"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本 年 收 入 合 计</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494,473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505,988 </w:t>
            </w:r>
          </w:p>
        </w:tc>
        <w:tc>
          <w:tcPr>
            <w:tcW w:w="2399"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本 年 支 出 合 计</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451,480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478,341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33" w:hRule="atLeast"/>
        </w:trPr>
        <w:tc>
          <w:tcPr>
            <w:tcW w:w="2435"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上年结余</w:t>
            </w:r>
          </w:p>
        </w:tc>
        <w:tc>
          <w:tcPr>
            <w:tcW w:w="1096" w:type="dxa"/>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277,703</w:t>
            </w:r>
          </w:p>
        </w:tc>
        <w:tc>
          <w:tcPr>
            <w:tcW w:w="2399" w:type="dxa"/>
            <w:shd w:val="clear" w:color="auto" w:fill="auto"/>
            <w:vAlign w:val="center"/>
          </w:tcPr>
          <w:p>
            <w:pPr>
              <w:jc w:val="center"/>
              <w:rPr>
                <w:rFonts w:hint="eastAsia" w:ascii="Times New Roman" w:hAnsi="Times New Roman" w:eastAsia="宋体" w:cs="宋体"/>
                <w:b/>
                <w:bCs/>
                <w:i w:val="0"/>
                <w:iCs w:val="0"/>
                <w:color w:val="000000"/>
                <w:sz w:val="24"/>
                <w:szCs w:val="24"/>
                <w:u w:val="none"/>
              </w:rPr>
            </w:pPr>
          </w:p>
        </w:tc>
        <w:tc>
          <w:tcPr>
            <w:tcW w:w="1096" w:type="dxa"/>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096" w:type="dxa"/>
            <w:shd w:val="clear" w:color="auto" w:fill="auto"/>
            <w:vAlign w:val="center"/>
          </w:tcPr>
          <w:p>
            <w:pPr>
              <w:rPr>
                <w:rFonts w:hint="eastAsia" w:ascii="Times New Roman" w:hAnsi="Times New Roman" w:eastAsia="宋体" w:cs="宋体"/>
                <w:b/>
                <w:bCs/>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2435" w:type="dxa"/>
            <w:shd w:val="clear" w:color="auto" w:fill="auto"/>
            <w:vAlign w:val="center"/>
          </w:tcPr>
          <w:p>
            <w:pPr>
              <w:jc w:val="center"/>
              <w:rPr>
                <w:rFonts w:hint="eastAsia" w:ascii="Times New Roman" w:hAnsi="Times New Roman" w:eastAsia="宋体" w:cs="宋体"/>
                <w:b/>
                <w:bCs/>
                <w:i w:val="0"/>
                <w:iCs w:val="0"/>
                <w:color w:val="000000"/>
                <w:sz w:val="24"/>
                <w:szCs w:val="24"/>
                <w:u w:val="none"/>
              </w:rPr>
            </w:pPr>
          </w:p>
        </w:tc>
        <w:tc>
          <w:tcPr>
            <w:tcW w:w="1096" w:type="dxa"/>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096" w:type="dxa"/>
            <w:shd w:val="clear" w:color="auto" w:fill="auto"/>
            <w:vAlign w:val="bottom"/>
          </w:tcPr>
          <w:p>
            <w:pPr>
              <w:rPr>
                <w:rFonts w:hint="eastAsia" w:ascii="Times New Roman" w:hAnsi="Times New Roman" w:eastAsia="宋体" w:cs="宋体"/>
                <w:b/>
                <w:bCs/>
                <w:i w:val="0"/>
                <w:iCs w:val="0"/>
                <w:color w:val="000000"/>
                <w:sz w:val="24"/>
                <w:szCs w:val="24"/>
                <w:u w:val="none"/>
              </w:rPr>
            </w:pPr>
          </w:p>
        </w:tc>
        <w:tc>
          <w:tcPr>
            <w:tcW w:w="2399"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年末滚存结余</w:t>
            </w:r>
          </w:p>
        </w:tc>
        <w:tc>
          <w:tcPr>
            <w:tcW w:w="1096" w:type="dxa"/>
            <w:shd w:val="clear" w:color="auto" w:fill="auto"/>
            <w:vAlign w:val="center"/>
          </w:tcPr>
          <w:p>
            <w:pPr>
              <w:jc w:val="right"/>
              <w:rPr>
                <w:rFonts w:hint="eastAsia" w:ascii="Times New Roman" w:hAnsi="Times New Roman" w:eastAsia="宋体" w:cs="宋体"/>
                <w:b/>
                <w:bCs/>
                <w:i w:val="0"/>
                <w:iCs w:val="0"/>
                <w:color w:val="000000"/>
                <w:sz w:val="24"/>
                <w:szCs w:val="24"/>
                <w:u w:val="none"/>
              </w:rPr>
            </w:pP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305,350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45" w:hRule="atLeast"/>
        </w:trPr>
        <w:tc>
          <w:tcPr>
            <w:tcW w:w="2435"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收  入  总  计</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494,473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783,691 </w:t>
            </w:r>
          </w:p>
        </w:tc>
        <w:tc>
          <w:tcPr>
            <w:tcW w:w="2399"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支  出  总  计</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451,480 </w:t>
            </w:r>
          </w:p>
        </w:tc>
        <w:tc>
          <w:tcPr>
            <w:tcW w:w="1096" w:type="dxa"/>
            <w:shd w:val="clear" w:color="auto" w:fill="auto"/>
            <w:vAlign w:val="center"/>
          </w:tcPr>
          <w:p>
            <w:pPr>
              <w:keepNext w:val="0"/>
              <w:keepLines w:val="0"/>
              <w:widowControl/>
              <w:suppressLineNumbers w:val="0"/>
              <w:jc w:val="right"/>
              <w:textAlignment w:val="center"/>
              <w:rPr>
                <w:rFonts w:hint="eastAsia" w:ascii="Times New Roman" w:hAnsi="Times New Roman" w:eastAsia="宋体" w:cs="宋体"/>
                <w:b/>
                <w:bCs/>
                <w:i w:val="0"/>
                <w:iCs w:val="0"/>
                <w:color w:val="000000"/>
                <w:sz w:val="24"/>
                <w:szCs w:val="24"/>
                <w:u w:val="none"/>
              </w:rPr>
            </w:pPr>
            <w:r>
              <w:rPr>
                <w:rFonts w:hint="eastAsia" w:ascii="Times New Roman" w:hAnsi="Times New Roman" w:eastAsia="宋体" w:cs="宋体"/>
                <w:b/>
                <w:bCs/>
                <w:i w:val="0"/>
                <w:iCs w:val="0"/>
                <w:color w:val="000000"/>
                <w:kern w:val="0"/>
                <w:sz w:val="24"/>
                <w:szCs w:val="24"/>
                <w:u w:val="none"/>
                <w:lang w:val="en-US" w:eastAsia="zh-CN" w:bidi="ar"/>
              </w:rPr>
              <w:t xml:space="preserve">783,691 </w:t>
            </w:r>
          </w:p>
        </w:tc>
      </w:tr>
    </w:tbl>
    <w:p>
      <w:pPr>
        <w:pStyle w:val="5"/>
        <w:rPr>
          <w:rFonts w:hint="eastAsia" w:ascii="Times New Roman" w:hAnsi="Times New Roman"/>
          <w:lang w:val="en-US" w:eastAsia="zh-CN"/>
        </w:rPr>
      </w:pPr>
    </w:p>
    <w:p>
      <w:pPr>
        <w:autoSpaceDE w:val="0"/>
        <w:autoSpaceDN w:val="0"/>
        <w:adjustRightInd w:val="0"/>
        <w:snapToGrid w:val="0"/>
        <w:spacing w:line="600" w:lineRule="exact"/>
        <w:ind w:firstLine="680" w:firstLineChars="200"/>
        <w:rPr>
          <w:rFonts w:hint="eastAsia" w:ascii="Times New Roman" w:hAnsi="Times New Roman" w:eastAsia="仿宋"/>
          <w:sz w:val="34"/>
          <w:szCs w:val="34"/>
          <w:lang w:val="en-US" w:eastAsia="zh-CN"/>
        </w:rPr>
      </w:pPr>
    </w:p>
    <w:p>
      <w:pPr>
        <w:autoSpaceDE w:val="0"/>
        <w:autoSpaceDN w:val="0"/>
        <w:adjustRightInd w:val="0"/>
        <w:snapToGrid w:val="0"/>
        <w:spacing w:line="600" w:lineRule="exact"/>
        <w:ind w:firstLine="680" w:firstLineChars="200"/>
        <w:rPr>
          <w:rFonts w:hint="eastAsia" w:ascii="Times New Roman" w:hAnsi="Times New Roman" w:eastAsia="仿宋"/>
          <w:sz w:val="34"/>
          <w:szCs w:val="34"/>
          <w:lang w:val="en-US" w:eastAsia="zh-CN"/>
        </w:rPr>
      </w:pPr>
    </w:p>
    <w:p>
      <w:pPr>
        <w:autoSpaceDE w:val="0"/>
        <w:autoSpaceDN w:val="0"/>
        <w:adjustRightInd w:val="0"/>
        <w:snapToGrid w:val="0"/>
        <w:spacing w:line="600" w:lineRule="exact"/>
        <w:ind w:firstLine="680" w:firstLineChars="200"/>
        <w:rPr>
          <w:rFonts w:hint="eastAsia" w:ascii="Times New Roman" w:hAnsi="Times New Roman" w:eastAsia="仿宋"/>
          <w:sz w:val="34"/>
          <w:szCs w:val="34"/>
          <w:lang w:val="en-US" w:eastAsia="zh-CN"/>
        </w:rPr>
      </w:pPr>
    </w:p>
    <w:p>
      <w:pPr>
        <w:autoSpaceDE w:val="0"/>
        <w:autoSpaceDN w:val="0"/>
        <w:adjustRightInd w:val="0"/>
        <w:snapToGrid w:val="0"/>
        <w:spacing w:line="600" w:lineRule="exact"/>
        <w:ind w:firstLine="680" w:firstLineChars="200"/>
        <w:rPr>
          <w:rFonts w:hint="eastAsia" w:ascii="Times New Roman" w:hAnsi="Times New Roman" w:eastAsia="仿宋"/>
          <w:sz w:val="34"/>
          <w:szCs w:val="34"/>
          <w:lang w:val="en-US" w:eastAsia="zh-CN"/>
        </w:rPr>
      </w:pPr>
    </w:p>
    <w:p>
      <w:pPr>
        <w:autoSpaceDE w:val="0"/>
        <w:autoSpaceDN w:val="0"/>
        <w:adjustRightInd w:val="0"/>
        <w:snapToGrid w:val="0"/>
        <w:spacing w:line="600" w:lineRule="exact"/>
        <w:ind w:firstLine="680" w:firstLineChars="200"/>
        <w:rPr>
          <w:rFonts w:hint="eastAsia" w:ascii="Times New Roman" w:hAnsi="Times New Roman" w:eastAsia="仿宋"/>
          <w:sz w:val="34"/>
          <w:szCs w:val="34"/>
          <w:lang w:val="en-US" w:eastAsia="zh-CN"/>
        </w:rPr>
      </w:pPr>
    </w:p>
    <w:p>
      <w:pPr>
        <w:jc w:val="center"/>
        <w:rPr>
          <w:rFonts w:hint="eastAsia" w:ascii="Times New Roman" w:hAnsi="Times New Roman" w:eastAsia="方正大标宋简体" w:cs="方正大标宋简体"/>
          <w:spacing w:val="-11"/>
          <w:sz w:val="36"/>
          <w:szCs w:val="36"/>
          <w:lang w:val="en-US" w:eastAsia="zh-CN"/>
        </w:rPr>
      </w:pPr>
      <w:r>
        <w:rPr>
          <w:rFonts w:hint="eastAsia" w:ascii="Times New Roman" w:hAnsi="Times New Roman" w:eastAsia="方正大标宋简体" w:cs="方正大标宋简体"/>
          <w:spacing w:val="-23"/>
          <w:sz w:val="40"/>
          <w:szCs w:val="40"/>
          <w:lang w:val="en-US" w:eastAsia="zh-CN"/>
        </w:rPr>
        <w:t>关于2021年市级社会保险基金预算收支执行情况的说明</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市人代会批准的2021年市本级社会保险基金预算收入年初预算494473万元，实际完成505988万元，为预算的102.3%；支出年初预算451480万元，实际完成478341万元，为预算的105.9%。（自2020年开始，由市级代编各县、区社保基金预决算，因此市级数据除城乡居民养老保险基金外，其他各项基金中均包含各县、区数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黑体" w:cs="黑体"/>
          <w:b w:val="0"/>
          <w:bCs w:val="0"/>
          <w:sz w:val="34"/>
          <w:szCs w:val="34"/>
          <w:lang w:val="en-US" w:eastAsia="zh-CN"/>
        </w:rPr>
      </w:pPr>
      <w:r>
        <w:rPr>
          <w:rFonts w:hint="eastAsia" w:ascii="Times New Roman" w:hAnsi="Times New Roman" w:eastAsia="黑体" w:cs="黑体"/>
          <w:b w:val="0"/>
          <w:bCs w:val="0"/>
          <w:sz w:val="34"/>
          <w:szCs w:val="34"/>
          <w:lang w:val="en-US" w:eastAsia="zh-CN"/>
        </w:rPr>
        <w:t>一、2021年市级社会保险基金预算收入执行情况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2021年市本级社会保险基金预算收入实际完成505988万元，为预算的102.3%，比上年增加66896万元，增加15.2%。各项保险基金收入执行情况是: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1、机关事业单位基本养老保险基金收入181771元，为预算的101％，增长22806万元，增长14.3％。主要是市财政增加了对社保基金的补助。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2、职工基本医疗保险基金收入158666元，为预算的106％，增长32735万元，增长26％。主要是2020年减半征收企业职工基本医疗保险单位缴费部分，降低了收入基数。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3、城乡居民基本医疗保险基金收入147513万元，为预算数的98.8%，增加8066万元，增长5.8%。主要是个人缴费和财政补助资金标准均有所提高。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4、工伤保险基金收入5772</w:t>
      </w:r>
      <w:r>
        <w:rPr>
          <w:rFonts w:hint="eastAsia" w:ascii="Times New Roman" w:hAnsi="Times New Roman" w:eastAsia="仿宋"/>
          <w:sz w:val="34"/>
          <w:szCs w:val="34"/>
          <w:lang w:val="en-US" w:eastAsia="zh-CN"/>
        </w:rPr>
        <w:tab/>
      </w:r>
      <w:r>
        <w:rPr>
          <w:rFonts w:hint="eastAsia" w:ascii="Times New Roman" w:hAnsi="Times New Roman" w:eastAsia="仿宋"/>
          <w:sz w:val="34"/>
          <w:szCs w:val="34"/>
          <w:lang w:val="en-US" w:eastAsia="zh-CN"/>
        </w:rPr>
        <w:t>万元，为预算的127.9％，增加3179万元，增长122.7％。主要是2021年不再执行2020年的减免费政策，做到应保尽保，扩大覆盖面，是工伤保险基金收入增加。</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5、失业保险基金收入12267万元，为预算的111.8％，增加109万元，增长0.9％。主要是根据国家统一要求，2020年2-12月，免征中小微企业失业保险单位缴费部分，2021年恢复正常征收水平。</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黑体" w:cs="黑体"/>
          <w:b w:val="0"/>
          <w:bCs w:val="0"/>
          <w:sz w:val="34"/>
          <w:szCs w:val="34"/>
          <w:lang w:val="en-US" w:eastAsia="zh-CN"/>
        </w:rPr>
      </w:pPr>
      <w:r>
        <w:rPr>
          <w:rFonts w:hint="eastAsia" w:ascii="Times New Roman" w:hAnsi="Times New Roman" w:eastAsia="黑体" w:cs="黑体"/>
          <w:b w:val="0"/>
          <w:bCs w:val="0"/>
          <w:sz w:val="34"/>
          <w:szCs w:val="34"/>
          <w:lang w:val="en-US" w:eastAsia="zh-CN"/>
        </w:rPr>
        <w:t>二、2021年市级社会保险基金预算支出执行情况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2021年市级社会保险基金预算支出年初预算451480万元，实际完成478341万元，为预算的105.9%，比上年增加28720万元，增长6.4%，各项保险基金支出执行情况是: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1、机关事业单位基本养老保险基金支出179594万元，为预算的103.9%，比上年增加11332万元，增长6.7％。主要是国家调整了退休人员待遇，人均养老金增加，造成支出增大。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职工基本医疗保险基金支出113712万元，为预算的100.3％，比上年减少10940万元，下降8.8％。原因：一是受新冠肺炎疫情影响，2021年上半年参保人员门诊及住院量减少；二是实行医保资金总额预付和按病种付费制度后，控制支出规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3、城乡居民基本医疗保险基金支出153190万元，为预算数的106.3%，增加20560万元，增长15.5%。主要是主要是上解新冠病毒疫苗采购预付金及结算疫苗接种费用。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4、工伤保险基金支出6351元，为预算的149.1％，比上年增加1775万元，增长38.8％。主要是工亡待遇人数增加，工亡待遇提高。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5、失业保险基金支出25495万元，为预算的149.4％，比上年增加5991万元，增长30.7％。主要是因为2021年省厅上调调剂金比例为30%，并要求上缴2020年基金总结余的30%，支出增加。</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黑体" w:cs="黑体"/>
          <w:b w:val="0"/>
          <w:bCs w:val="0"/>
          <w:sz w:val="34"/>
          <w:szCs w:val="34"/>
          <w:lang w:val="en-US" w:eastAsia="zh-CN"/>
        </w:rPr>
      </w:pPr>
      <w:r>
        <w:rPr>
          <w:rFonts w:hint="eastAsia" w:ascii="Times New Roman" w:hAnsi="Times New Roman" w:eastAsia="黑体" w:cs="黑体"/>
          <w:b w:val="0"/>
          <w:bCs w:val="0"/>
          <w:sz w:val="34"/>
          <w:szCs w:val="34"/>
          <w:lang w:val="en-US" w:eastAsia="zh-CN"/>
        </w:rPr>
        <w:t>三、收支结余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r>
        <w:rPr>
          <w:rFonts w:hint="eastAsia" w:ascii="Times New Roman" w:hAnsi="Times New Roman" w:eastAsia="仿宋"/>
          <w:sz w:val="34"/>
          <w:szCs w:val="34"/>
          <w:lang w:val="en-US" w:eastAsia="zh-CN"/>
        </w:rPr>
        <w:t>2021年市级社会保险基金预算收支完成数相抵，当年收支结余27647万元，年末滚存结余305350万元。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80" w:firstLineChars="200"/>
        <w:textAlignment w:val="auto"/>
        <w:rPr>
          <w:rFonts w:hint="eastAsia" w:ascii="Times New Roman" w:hAnsi="Times New Roman" w:eastAsia="仿宋"/>
          <w:sz w:val="34"/>
          <w:szCs w:val="34"/>
          <w:lang w:val="en-US" w:eastAsia="zh-CN"/>
        </w:rPr>
      </w:pPr>
    </w:p>
    <w:p>
      <w:bookmarkStart w:id="8" w:name="_GoBack"/>
      <w:bookmarkEnd w:id="8"/>
    </w:p>
    <w:sectPr>
      <w:footerReference r:id="rId6" w:type="default"/>
      <w:pgSz w:w="11906" w:h="16838"/>
      <w:pgMar w:top="1985" w:right="1644" w:bottom="1985" w:left="1644" w:header="85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大黑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1"/>
                              <w:szCs w:val="21"/>
                              <w:lang w:eastAsia="zh-CN"/>
                            </w:rPr>
                          </w:pPr>
                          <w:r>
                            <w:rPr>
                              <w:rFonts w:hint="eastAsia"/>
                              <w:sz w:val="21"/>
                              <w:szCs w:val="21"/>
                              <w:lang w:val="en-US" w:eastAsia="zh-CN"/>
                            </w:rPr>
                            <w:t>13-</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sz w:val="21"/>
                        <w:szCs w:val="21"/>
                        <w:lang w:eastAsia="zh-CN"/>
                      </w:rPr>
                    </w:pPr>
                    <w:r>
                      <w:rPr>
                        <w:rFonts w:hint="eastAsia"/>
                        <w:sz w:val="21"/>
                        <w:szCs w:val="21"/>
                        <w:lang w:val="en-US" w:eastAsia="zh-CN"/>
                      </w:rPr>
                      <w:t>13-</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1"/>
                              <w:szCs w:val="21"/>
                              <w:lang w:eastAsia="zh-CN"/>
                            </w:rPr>
                          </w:pPr>
                          <w:r>
                            <w:rPr>
                              <w:rFonts w:hint="eastAsia"/>
                              <w:sz w:val="21"/>
                              <w:szCs w:val="21"/>
                              <w:lang w:val="en-US" w:eastAsia="zh-CN"/>
                            </w:rPr>
                            <w:t>13-</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25</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sz w:val="21"/>
                        <w:szCs w:val="21"/>
                        <w:lang w:eastAsia="zh-CN"/>
                      </w:rPr>
                    </w:pPr>
                    <w:r>
                      <w:rPr>
                        <w:rFonts w:hint="eastAsia"/>
                        <w:sz w:val="21"/>
                        <w:szCs w:val="21"/>
                        <w:lang w:val="en-US" w:eastAsia="zh-CN"/>
                      </w:rPr>
                      <w:t>13-</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25</w:t>
                    </w:r>
                    <w:r>
                      <w:rPr>
                        <w:rFonts w:hint="eastAsia"/>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D34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spacing w:afterLines="50" w:line="560" w:lineRule="exact"/>
      <w:jc w:val="center"/>
      <w:outlineLvl w:val="0"/>
    </w:pPr>
    <w:rPr>
      <w:rFonts w:eastAsia="黑体"/>
      <w:bCs/>
      <w:sz w:val="36"/>
      <w:szCs w:val="36"/>
    </w:rPr>
  </w:style>
  <w:style w:type="paragraph" w:styleId="4">
    <w:name w:val="heading 2"/>
    <w:basedOn w:val="1"/>
    <w:next w:val="1"/>
    <w:qFormat/>
    <w:uiPriority w:val="99"/>
    <w:pPr>
      <w:spacing w:line="640" w:lineRule="exact"/>
      <w:jc w:val="center"/>
      <w:outlineLvl w:val="1"/>
    </w:pPr>
    <w:rPr>
      <w:rFonts w:eastAsia="方正大标宋简体"/>
      <w:bCs/>
      <w:sz w:val="40"/>
      <w:szCs w:val="44"/>
    </w:rPr>
  </w:style>
  <w:style w:type="character" w:default="1" w:styleId="9">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5">
    <w:name w:val="Normal Indent"/>
    <w:basedOn w:val="1"/>
    <w:qFormat/>
    <w:uiPriority w:val="0"/>
    <w:pPr>
      <w:ind w:firstLine="420" w:firstLineChars="200"/>
    </w:pPr>
    <w:rPr>
      <w:rFonts w:eastAsia="仿宋_GB2312"/>
      <w:sz w:val="32"/>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GH</dc:creator>
  <cp:lastModifiedBy>zlk</cp:lastModifiedBy>
  <dcterms:modified xsi:type="dcterms:W3CDTF">2022-05-19T02:02:15Z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